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1C17" w14:textId="77777777" w:rsidR="00472137" w:rsidRDefault="00472137" w:rsidP="00472137">
      <w:pPr>
        <w:autoSpaceDE w:val="0"/>
        <w:autoSpaceDN w:val="0"/>
        <w:adjustRightInd w:val="0"/>
        <w:spacing w:after="160" w:line="259" w:lineRule="atLeast"/>
        <w:jc w:val="center"/>
        <w:rPr>
          <w:rFonts w:ascii="Times New Roman" w:hAnsi="Times New Roman"/>
          <w:b/>
          <w:bCs/>
          <w:sz w:val="26"/>
          <w:szCs w:val="26"/>
          <w:lang w:val="en"/>
        </w:rPr>
      </w:pPr>
      <w:r>
        <w:rPr>
          <w:rFonts w:ascii="Times New Roman" w:hAnsi="Times New Roman"/>
          <w:b/>
          <w:bCs/>
          <w:sz w:val="26"/>
          <w:szCs w:val="26"/>
          <w:lang w:val="en"/>
        </w:rPr>
        <w:t>NATIONAL SANCTIONS SECRETARIAT</w:t>
      </w:r>
    </w:p>
    <w:p w14:paraId="471799C3" w14:textId="77777777" w:rsidR="00472137" w:rsidRDefault="00472137" w:rsidP="00472137">
      <w:pPr>
        <w:autoSpaceDE w:val="0"/>
        <w:autoSpaceDN w:val="0"/>
        <w:adjustRightInd w:val="0"/>
        <w:spacing w:after="160" w:line="259" w:lineRule="atLeast"/>
        <w:jc w:val="center"/>
        <w:rPr>
          <w:rFonts w:ascii="Times New Roman" w:hAnsi="Times New Roman"/>
          <w:b/>
          <w:bCs/>
          <w:sz w:val="25"/>
          <w:szCs w:val="25"/>
          <w:lang w:val="en"/>
        </w:rPr>
      </w:pPr>
      <w:r>
        <w:rPr>
          <w:rFonts w:ascii="Times New Roman" w:hAnsi="Times New Roman"/>
          <w:b/>
          <w:bCs/>
          <w:sz w:val="25"/>
          <w:szCs w:val="25"/>
          <w:lang w:val="en"/>
        </w:rPr>
        <w:t>Notice under Section 18(1)(a) of the United Nations (Financial Prohibitions, Arms Embargo and Travel Ban) Sanctions Act 2019</w:t>
      </w:r>
    </w:p>
    <w:p w14:paraId="6F72ADF8" w14:textId="5F153BA0" w:rsidR="00472137" w:rsidRDefault="00E27102" w:rsidP="00472137">
      <w:pPr>
        <w:autoSpaceDE w:val="0"/>
        <w:autoSpaceDN w:val="0"/>
        <w:adjustRightInd w:val="0"/>
        <w:spacing w:after="0" w:line="240" w:lineRule="auto"/>
        <w:ind w:right="-421"/>
        <w:jc w:val="center"/>
        <w:rPr>
          <w:rFonts w:ascii="Times New Roman" w:hAnsi="Times New Roman"/>
          <w:b/>
          <w:bCs/>
          <w:sz w:val="25"/>
          <w:szCs w:val="25"/>
          <w:lang w:val="en"/>
        </w:rPr>
      </w:pPr>
      <w:r>
        <w:rPr>
          <w:rFonts w:ascii="Times New Roman" w:hAnsi="Times New Roman"/>
          <w:b/>
          <w:bCs/>
          <w:sz w:val="25"/>
          <w:szCs w:val="25"/>
          <w:lang w:val="en"/>
        </w:rPr>
        <w:t xml:space="preserve">Amendment of </w:t>
      </w:r>
      <w:r w:rsidR="0064644A">
        <w:rPr>
          <w:rFonts w:ascii="Times New Roman" w:hAnsi="Times New Roman"/>
          <w:b/>
          <w:bCs/>
          <w:sz w:val="25"/>
          <w:szCs w:val="25"/>
          <w:lang w:val="en"/>
        </w:rPr>
        <w:t>One Entry</w:t>
      </w:r>
      <w:r w:rsidR="00472137">
        <w:rPr>
          <w:rFonts w:ascii="Times New Roman" w:hAnsi="Times New Roman"/>
          <w:b/>
          <w:bCs/>
          <w:sz w:val="25"/>
          <w:szCs w:val="25"/>
          <w:lang w:val="en"/>
        </w:rPr>
        <w:t xml:space="preserve"> to the </w:t>
      </w:r>
      <w:bookmarkStart w:id="0" w:name="_Hlk67464858"/>
      <w:r w:rsidR="0030729C" w:rsidRPr="0030729C">
        <w:rPr>
          <w:rFonts w:ascii="Times New Roman" w:hAnsi="Times New Roman"/>
          <w:b/>
          <w:bCs/>
          <w:sz w:val="25"/>
          <w:szCs w:val="25"/>
          <w:lang w:val="en"/>
        </w:rPr>
        <w:t>ISIL (</w:t>
      </w:r>
      <w:proofErr w:type="spellStart"/>
      <w:r w:rsidR="0030729C" w:rsidRPr="0030729C">
        <w:rPr>
          <w:rFonts w:ascii="Times New Roman" w:hAnsi="Times New Roman"/>
          <w:b/>
          <w:bCs/>
          <w:sz w:val="25"/>
          <w:szCs w:val="25"/>
          <w:lang w:val="en"/>
        </w:rPr>
        <w:t>Da’esh</w:t>
      </w:r>
      <w:proofErr w:type="spellEnd"/>
      <w:r w:rsidR="0030729C" w:rsidRPr="0030729C">
        <w:rPr>
          <w:rFonts w:ascii="Times New Roman" w:hAnsi="Times New Roman"/>
          <w:b/>
          <w:bCs/>
          <w:sz w:val="25"/>
          <w:szCs w:val="25"/>
          <w:lang w:val="en"/>
        </w:rPr>
        <w:t>) and Al-Qaida Sanctions List</w:t>
      </w:r>
      <w:bookmarkEnd w:id="0"/>
    </w:p>
    <w:p w14:paraId="1D890506" w14:textId="77777777" w:rsidR="00472137" w:rsidRDefault="00472137" w:rsidP="00472137">
      <w:pPr>
        <w:autoSpaceDE w:val="0"/>
        <w:autoSpaceDN w:val="0"/>
        <w:adjustRightInd w:val="0"/>
        <w:spacing w:after="0" w:line="240" w:lineRule="auto"/>
        <w:ind w:right="-421"/>
        <w:jc w:val="center"/>
        <w:rPr>
          <w:rFonts w:ascii="Times New Roman" w:hAnsi="Times New Roman"/>
          <w:b/>
          <w:bCs/>
          <w:sz w:val="25"/>
          <w:szCs w:val="25"/>
          <w:lang w:val="en"/>
        </w:rPr>
      </w:pPr>
    </w:p>
    <w:p w14:paraId="2C926975" w14:textId="3B8040FD" w:rsidR="00472137" w:rsidRPr="00F40FD1" w:rsidRDefault="00472137" w:rsidP="00472137">
      <w:pPr>
        <w:autoSpaceDE w:val="0"/>
        <w:autoSpaceDN w:val="0"/>
        <w:adjustRightInd w:val="0"/>
        <w:spacing w:after="160"/>
        <w:jc w:val="both"/>
        <w:rPr>
          <w:rFonts w:ascii="Times New Roman" w:hAnsi="Times New Roman"/>
          <w:sz w:val="25"/>
          <w:szCs w:val="25"/>
          <w:lang w:val="en"/>
        </w:rPr>
      </w:pPr>
      <w:r>
        <w:rPr>
          <w:rFonts w:ascii="Times New Roman" w:hAnsi="Times New Roman"/>
          <w:sz w:val="25"/>
          <w:szCs w:val="25"/>
          <w:lang w:val="en"/>
        </w:rPr>
        <w:t>N</w:t>
      </w:r>
      <w:r w:rsidR="00E27102">
        <w:rPr>
          <w:rFonts w:ascii="Times New Roman" w:hAnsi="Times New Roman"/>
          <w:sz w:val="25"/>
          <w:szCs w:val="25"/>
          <w:lang w:val="en"/>
        </w:rPr>
        <w:t xml:space="preserve">otice is hereby given that on </w:t>
      </w:r>
      <w:r w:rsidR="0064644A">
        <w:rPr>
          <w:rFonts w:ascii="Times New Roman" w:hAnsi="Times New Roman"/>
          <w:b/>
          <w:sz w:val="25"/>
          <w:szCs w:val="25"/>
          <w:lang w:val="en"/>
        </w:rPr>
        <w:t>06 April</w:t>
      </w:r>
      <w:r w:rsidR="00E27102" w:rsidRPr="00E27102">
        <w:rPr>
          <w:rFonts w:ascii="Times New Roman" w:hAnsi="Times New Roman"/>
          <w:b/>
          <w:sz w:val="25"/>
          <w:szCs w:val="25"/>
          <w:lang w:val="en"/>
        </w:rPr>
        <w:t xml:space="preserve"> 2021</w:t>
      </w:r>
      <w:r>
        <w:rPr>
          <w:rFonts w:ascii="Times New Roman" w:hAnsi="Times New Roman"/>
          <w:sz w:val="25"/>
          <w:szCs w:val="25"/>
          <w:lang w:val="en"/>
        </w:rPr>
        <w:t xml:space="preserve">, </w:t>
      </w:r>
      <w:r w:rsidR="0030729C" w:rsidRPr="0030729C">
        <w:rPr>
          <w:rFonts w:ascii="Times New Roman" w:hAnsi="Times New Roman"/>
          <w:sz w:val="25"/>
          <w:szCs w:val="25"/>
          <w:lang w:val="en"/>
        </w:rPr>
        <w:t xml:space="preserve">the </w:t>
      </w:r>
      <w:r w:rsidR="00F46637">
        <w:rPr>
          <w:rFonts w:ascii="Times New Roman" w:hAnsi="Times New Roman"/>
          <w:sz w:val="25"/>
          <w:szCs w:val="25"/>
          <w:lang w:val="en"/>
        </w:rPr>
        <w:t xml:space="preserve">United Nations </w:t>
      </w:r>
      <w:r w:rsidR="0030729C" w:rsidRPr="0030729C">
        <w:rPr>
          <w:rFonts w:ascii="Times New Roman" w:hAnsi="Times New Roman"/>
          <w:sz w:val="25"/>
          <w:szCs w:val="25"/>
          <w:lang w:val="en"/>
        </w:rPr>
        <w:t>Security Council Committee pursuant to resolutions 1267 (1999), 1989 (2011) and 2253 (2015) concerning ISIL (</w:t>
      </w:r>
      <w:proofErr w:type="spellStart"/>
      <w:r w:rsidR="0030729C" w:rsidRPr="0030729C">
        <w:rPr>
          <w:rFonts w:ascii="Times New Roman" w:hAnsi="Times New Roman"/>
          <w:sz w:val="25"/>
          <w:szCs w:val="25"/>
          <w:lang w:val="en"/>
        </w:rPr>
        <w:t>Da’esh</w:t>
      </w:r>
      <w:proofErr w:type="spellEnd"/>
      <w:r w:rsidR="0030729C" w:rsidRPr="0030729C">
        <w:rPr>
          <w:rFonts w:ascii="Times New Roman" w:hAnsi="Times New Roman"/>
          <w:sz w:val="25"/>
          <w:szCs w:val="25"/>
          <w:lang w:val="en"/>
        </w:rPr>
        <w:t>), Al</w:t>
      </w:r>
      <w:r w:rsidR="0030729C" w:rsidRPr="0030729C">
        <w:rPr>
          <w:rFonts w:ascii="Times New Roman" w:hAnsi="Times New Roman"/>
          <w:sz w:val="25"/>
          <w:szCs w:val="25"/>
          <w:lang w:val="en"/>
        </w:rPr>
        <w:noBreakHyphen/>
        <w:t xml:space="preserve">Qaida and associated individuals, groups, undertakings and entities </w:t>
      </w:r>
      <w:r w:rsidR="0030729C" w:rsidRPr="0030729C">
        <w:rPr>
          <w:rFonts w:ascii="Times New Roman" w:hAnsi="Times New Roman"/>
          <w:b/>
          <w:bCs/>
          <w:sz w:val="25"/>
          <w:szCs w:val="25"/>
          <w:lang w:val="en"/>
        </w:rPr>
        <w:t>enacted the amendments specified with underline and strikethrough</w:t>
      </w:r>
      <w:r w:rsidR="0064644A">
        <w:rPr>
          <w:rFonts w:ascii="Times New Roman" w:hAnsi="Times New Roman"/>
          <w:sz w:val="25"/>
          <w:szCs w:val="25"/>
          <w:lang w:val="en"/>
        </w:rPr>
        <w:t xml:space="preserve"> in the entry</w:t>
      </w:r>
      <w:r w:rsidR="0030729C" w:rsidRPr="0030729C">
        <w:rPr>
          <w:rFonts w:ascii="Times New Roman" w:hAnsi="Times New Roman"/>
          <w:sz w:val="25"/>
          <w:szCs w:val="25"/>
          <w:lang w:val="en"/>
        </w:rPr>
        <w:t xml:space="preserve"> below on its ISIL (</w:t>
      </w:r>
      <w:proofErr w:type="spellStart"/>
      <w:r w:rsidR="0030729C" w:rsidRPr="0030729C">
        <w:rPr>
          <w:rFonts w:ascii="Times New Roman" w:hAnsi="Times New Roman"/>
          <w:sz w:val="25"/>
          <w:szCs w:val="25"/>
          <w:lang w:val="en"/>
        </w:rPr>
        <w:t>Da’esh</w:t>
      </w:r>
      <w:proofErr w:type="spellEnd"/>
      <w:r w:rsidR="0030729C" w:rsidRPr="0030729C">
        <w:rPr>
          <w:rFonts w:ascii="Times New Roman" w:hAnsi="Times New Roman"/>
          <w:sz w:val="25"/>
          <w:szCs w:val="25"/>
          <w:lang w:val="en"/>
        </w:rPr>
        <w:t>) and Al-Qaida Sanctions List of individuals and entities subject to the assets freeze, travel ban and arms embargo set out in paragraph 1 of Security Council resolution 2368 (2017), and adopted under Chapter VII of the Charter of the United Nations</w:t>
      </w:r>
      <w:r w:rsidR="0030729C">
        <w:rPr>
          <w:rFonts w:ascii="Times New Roman" w:hAnsi="Times New Roman"/>
          <w:sz w:val="25"/>
          <w:szCs w:val="25"/>
          <w:lang w:val="en"/>
        </w:rPr>
        <w:t>.</w:t>
      </w:r>
    </w:p>
    <w:p w14:paraId="7ABA724C" w14:textId="77777777" w:rsidR="0064644A" w:rsidRPr="008F78BF" w:rsidRDefault="00472137" w:rsidP="0064644A">
      <w:pPr>
        <w:tabs>
          <w:tab w:val="center" w:pos="581"/>
          <w:tab w:val="center" w:pos="1751"/>
        </w:tabs>
        <w:spacing w:after="0" w:line="259" w:lineRule="auto"/>
        <w:rPr>
          <w:sz w:val="25"/>
          <w:szCs w:val="25"/>
        </w:rPr>
      </w:pPr>
      <w:r w:rsidRPr="00F40FD1">
        <w:rPr>
          <w:rFonts w:ascii="Times New Roman" w:hAnsi="Times New Roman"/>
          <w:sz w:val="25"/>
          <w:szCs w:val="25"/>
          <w:lang w:val="en"/>
        </w:rPr>
        <w:t xml:space="preserve"> </w:t>
      </w:r>
      <w:r w:rsidR="000A7AA6">
        <w:rPr>
          <w:rFonts w:ascii="Times New Roman" w:hAnsi="Times New Roman"/>
          <w:sz w:val="25"/>
          <w:szCs w:val="25"/>
          <w:lang w:val="en"/>
        </w:rPr>
        <w:tab/>
      </w:r>
      <w:r w:rsidR="0064644A" w:rsidRPr="008F78BF">
        <w:rPr>
          <w:rFonts w:ascii="Times New Roman" w:eastAsia="Times New Roman" w:hAnsi="Times New Roman"/>
          <w:b/>
          <w:sz w:val="25"/>
          <w:szCs w:val="25"/>
        </w:rPr>
        <w:t>A.</w:t>
      </w:r>
      <w:r w:rsidR="0064644A" w:rsidRPr="008F78BF">
        <w:rPr>
          <w:rFonts w:ascii="Arial" w:eastAsia="Arial" w:hAnsi="Arial" w:cs="Arial"/>
          <w:b/>
          <w:sz w:val="25"/>
          <w:szCs w:val="25"/>
        </w:rPr>
        <w:t xml:space="preserve"> </w:t>
      </w:r>
      <w:r w:rsidR="0064644A" w:rsidRPr="008F78BF">
        <w:rPr>
          <w:rFonts w:ascii="Arial" w:eastAsia="Arial" w:hAnsi="Arial" w:cs="Arial"/>
          <w:b/>
          <w:sz w:val="25"/>
          <w:szCs w:val="25"/>
        </w:rPr>
        <w:tab/>
      </w:r>
      <w:r w:rsidR="0064644A" w:rsidRPr="008F78BF">
        <w:rPr>
          <w:rFonts w:ascii="Times New Roman" w:eastAsia="Times New Roman" w:hAnsi="Times New Roman"/>
          <w:b/>
          <w:sz w:val="25"/>
          <w:szCs w:val="25"/>
          <w:u w:val="single" w:color="000000"/>
        </w:rPr>
        <w:t>Individuals</w:t>
      </w:r>
      <w:r w:rsidR="0064644A" w:rsidRPr="008F78BF">
        <w:rPr>
          <w:rFonts w:ascii="Times New Roman" w:eastAsia="Times New Roman" w:hAnsi="Times New Roman"/>
          <w:b/>
          <w:sz w:val="25"/>
          <w:szCs w:val="25"/>
        </w:rPr>
        <w:t xml:space="preserve"> </w:t>
      </w:r>
      <w:bookmarkStart w:id="1" w:name="_GoBack"/>
      <w:bookmarkEnd w:id="1"/>
    </w:p>
    <w:p w14:paraId="5DBFB89B" w14:textId="77777777" w:rsidR="0064644A" w:rsidRPr="0064644A" w:rsidRDefault="0064644A" w:rsidP="0064644A">
      <w:pPr>
        <w:spacing w:after="0" w:line="259" w:lineRule="auto"/>
        <w:ind w:left="104"/>
        <w:jc w:val="both"/>
        <w:rPr>
          <w:rFonts w:ascii="Times New Roman" w:hAnsi="Times New Roman"/>
          <w:sz w:val="25"/>
          <w:szCs w:val="25"/>
        </w:rPr>
      </w:pPr>
      <w:r>
        <w:rPr>
          <w:rFonts w:ascii="Times New Roman" w:eastAsia="Times New Roman" w:hAnsi="Times New Roman"/>
          <w:b/>
        </w:rPr>
        <w:t xml:space="preserve"> </w:t>
      </w:r>
    </w:p>
    <w:p w14:paraId="1F19FAD6" w14:textId="77777777" w:rsidR="0064644A" w:rsidRPr="0064644A" w:rsidRDefault="0064644A" w:rsidP="0064644A">
      <w:pPr>
        <w:spacing w:after="0"/>
        <w:ind w:left="108" w:right="627"/>
        <w:jc w:val="both"/>
        <w:rPr>
          <w:rFonts w:ascii="Times New Roman" w:hAnsi="Times New Roman"/>
          <w:sz w:val="25"/>
          <w:szCs w:val="25"/>
        </w:rPr>
      </w:pPr>
      <w:r w:rsidRPr="0064644A">
        <w:rPr>
          <w:rFonts w:ascii="Times New Roman" w:eastAsia="Times New Roman" w:hAnsi="Times New Roman"/>
          <w:b/>
          <w:sz w:val="25"/>
          <w:szCs w:val="25"/>
        </w:rPr>
        <w:t>QDi.217</w:t>
      </w:r>
      <w:r w:rsidRPr="0064644A">
        <w:rPr>
          <w:rFonts w:ascii="Times New Roman" w:hAnsi="Times New Roman"/>
          <w:sz w:val="25"/>
          <w:szCs w:val="25"/>
        </w:rPr>
        <w:t xml:space="preserve"> Name: 1: ABU BAKAR 2: BA'ASYIR 3: </w:t>
      </w:r>
      <w:proofErr w:type="spellStart"/>
      <w:r w:rsidRPr="0064644A">
        <w:rPr>
          <w:rFonts w:ascii="Times New Roman" w:hAnsi="Times New Roman"/>
          <w:sz w:val="25"/>
          <w:szCs w:val="25"/>
        </w:rPr>
        <w:t>na</w:t>
      </w:r>
      <w:proofErr w:type="spellEnd"/>
      <w:r w:rsidRPr="0064644A">
        <w:rPr>
          <w:rFonts w:ascii="Times New Roman" w:hAnsi="Times New Roman"/>
          <w:sz w:val="25"/>
          <w:szCs w:val="25"/>
        </w:rPr>
        <w:t xml:space="preserve"> 4: </w:t>
      </w:r>
      <w:proofErr w:type="spellStart"/>
      <w:r w:rsidRPr="0064644A">
        <w:rPr>
          <w:rFonts w:ascii="Times New Roman" w:hAnsi="Times New Roman"/>
          <w:sz w:val="25"/>
          <w:szCs w:val="25"/>
        </w:rPr>
        <w:t>na</w:t>
      </w:r>
      <w:proofErr w:type="spellEnd"/>
      <w:r w:rsidRPr="0064644A">
        <w:rPr>
          <w:rFonts w:ascii="Times New Roman" w:hAnsi="Times New Roman"/>
          <w:sz w:val="25"/>
          <w:szCs w:val="25"/>
        </w:rPr>
        <w:t xml:space="preserve"> </w:t>
      </w:r>
    </w:p>
    <w:p w14:paraId="42B8A621" w14:textId="77777777" w:rsidR="0064644A" w:rsidRPr="0064644A" w:rsidRDefault="0064644A" w:rsidP="0064644A">
      <w:pPr>
        <w:spacing w:after="0"/>
        <w:ind w:left="108" w:right="627"/>
        <w:jc w:val="both"/>
        <w:rPr>
          <w:rFonts w:ascii="Times New Roman" w:hAnsi="Times New Roman"/>
          <w:sz w:val="25"/>
          <w:szCs w:val="25"/>
        </w:rPr>
      </w:pPr>
      <w:r w:rsidRPr="0064644A">
        <w:rPr>
          <w:rFonts w:ascii="Times New Roman" w:eastAsia="Times New Roman" w:hAnsi="Times New Roman"/>
          <w:b/>
          <w:sz w:val="25"/>
          <w:szCs w:val="25"/>
        </w:rPr>
        <w:t>Title</w:t>
      </w:r>
      <w:r w:rsidRPr="0064644A">
        <w:rPr>
          <w:rFonts w:ascii="Times New Roman" w:hAnsi="Times New Roman"/>
          <w:sz w:val="25"/>
          <w:szCs w:val="25"/>
        </w:rPr>
        <w:t xml:space="preserve">: </w:t>
      </w:r>
      <w:proofErr w:type="spellStart"/>
      <w:r w:rsidRPr="0064644A">
        <w:rPr>
          <w:rFonts w:ascii="Times New Roman" w:hAnsi="Times New Roman"/>
          <w:sz w:val="25"/>
          <w:szCs w:val="25"/>
        </w:rPr>
        <w:t>na</w:t>
      </w:r>
      <w:proofErr w:type="spellEnd"/>
      <w:r w:rsidRPr="0064644A">
        <w:rPr>
          <w:rFonts w:ascii="Times New Roman" w:hAnsi="Times New Roman"/>
          <w:sz w:val="25"/>
          <w:szCs w:val="25"/>
        </w:rPr>
        <w:t xml:space="preserve"> </w:t>
      </w:r>
      <w:r w:rsidRPr="0064644A">
        <w:rPr>
          <w:rFonts w:ascii="Times New Roman" w:eastAsia="Times New Roman" w:hAnsi="Times New Roman"/>
          <w:b/>
          <w:sz w:val="25"/>
          <w:szCs w:val="25"/>
        </w:rPr>
        <w:t>Designation</w:t>
      </w:r>
      <w:r w:rsidRPr="0064644A">
        <w:rPr>
          <w:rFonts w:ascii="Times New Roman" w:hAnsi="Times New Roman"/>
          <w:sz w:val="25"/>
          <w:szCs w:val="25"/>
        </w:rPr>
        <w:t xml:space="preserve">: </w:t>
      </w:r>
      <w:proofErr w:type="spellStart"/>
      <w:r w:rsidRPr="0064644A">
        <w:rPr>
          <w:rFonts w:ascii="Times New Roman" w:hAnsi="Times New Roman"/>
          <w:sz w:val="25"/>
          <w:szCs w:val="25"/>
        </w:rPr>
        <w:t>na</w:t>
      </w:r>
      <w:proofErr w:type="spellEnd"/>
      <w:r w:rsidRPr="0064644A">
        <w:rPr>
          <w:rFonts w:ascii="Times New Roman" w:hAnsi="Times New Roman"/>
          <w:sz w:val="25"/>
          <w:szCs w:val="25"/>
        </w:rPr>
        <w:t xml:space="preserve"> </w:t>
      </w:r>
      <w:r w:rsidRPr="0064644A">
        <w:rPr>
          <w:rFonts w:ascii="Times New Roman" w:eastAsia="Times New Roman" w:hAnsi="Times New Roman"/>
          <w:b/>
          <w:sz w:val="25"/>
          <w:szCs w:val="25"/>
        </w:rPr>
        <w:t>DOB</w:t>
      </w:r>
      <w:r w:rsidRPr="0064644A">
        <w:rPr>
          <w:rFonts w:ascii="Times New Roman" w:hAnsi="Times New Roman"/>
          <w:sz w:val="25"/>
          <w:szCs w:val="25"/>
        </w:rPr>
        <w:t xml:space="preserve">: 17 Aug. 1938 </w:t>
      </w:r>
      <w:r w:rsidRPr="0064644A">
        <w:rPr>
          <w:rFonts w:ascii="Times New Roman" w:eastAsia="Times New Roman" w:hAnsi="Times New Roman"/>
          <w:b/>
          <w:sz w:val="25"/>
          <w:szCs w:val="25"/>
        </w:rPr>
        <w:t>POB</w:t>
      </w:r>
      <w:r w:rsidRPr="0064644A">
        <w:rPr>
          <w:rFonts w:ascii="Times New Roman" w:hAnsi="Times New Roman"/>
          <w:sz w:val="25"/>
          <w:szCs w:val="25"/>
        </w:rPr>
        <w:t xml:space="preserve">: </w:t>
      </w:r>
      <w:proofErr w:type="spellStart"/>
      <w:r w:rsidRPr="0064644A">
        <w:rPr>
          <w:rFonts w:ascii="Times New Roman" w:hAnsi="Times New Roman"/>
          <w:sz w:val="25"/>
          <w:szCs w:val="25"/>
        </w:rPr>
        <w:t>Jombang</w:t>
      </w:r>
      <w:proofErr w:type="spellEnd"/>
      <w:r w:rsidRPr="0064644A">
        <w:rPr>
          <w:rFonts w:ascii="Times New Roman" w:hAnsi="Times New Roman"/>
          <w:sz w:val="25"/>
          <w:szCs w:val="25"/>
        </w:rPr>
        <w:t xml:space="preserve">, East Java, Indonesia </w:t>
      </w:r>
    </w:p>
    <w:p w14:paraId="40CA1748" w14:textId="77777777" w:rsidR="0064644A" w:rsidRPr="0064644A" w:rsidRDefault="0064644A" w:rsidP="0064644A">
      <w:pPr>
        <w:spacing w:after="0"/>
        <w:ind w:left="108" w:right="627"/>
        <w:jc w:val="both"/>
        <w:rPr>
          <w:rFonts w:ascii="Times New Roman" w:hAnsi="Times New Roman"/>
          <w:sz w:val="25"/>
          <w:szCs w:val="25"/>
        </w:rPr>
      </w:pPr>
      <w:r w:rsidRPr="0064644A">
        <w:rPr>
          <w:rFonts w:ascii="Times New Roman" w:eastAsia="Times New Roman" w:hAnsi="Times New Roman"/>
          <w:b/>
          <w:sz w:val="25"/>
          <w:szCs w:val="25"/>
        </w:rPr>
        <w:t>Good quality a.k.a</w:t>
      </w:r>
      <w:r w:rsidRPr="0064644A">
        <w:rPr>
          <w:rFonts w:ascii="Times New Roman" w:hAnsi="Times New Roman"/>
          <w:sz w:val="25"/>
          <w:szCs w:val="25"/>
        </w:rPr>
        <w:t xml:space="preserve">.: a) Abu Bakar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born 17 Aug. 1938 in </w:t>
      </w:r>
      <w:proofErr w:type="spellStart"/>
      <w:r w:rsidRPr="0064644A">
        <w:rPr>
          <w:rFonts w:ascii="Times New Roman" w:hAnsi="Times New Roman"/>
          <w:sz w:val="25"/>
          <w:szCs w:val="25"/>
        </w:rPr>
        <w:t>Jombang</w:t>
      </w:r>
      <w:proofErr w:type="spellEnd"/>
      <w:r w:rsidRPr="0064644A">
        <w:rPr>
          <w:rFonts w:ascii="Times New Roman" w:hAnsi="Times New Roman"/>
          <w:sz w:val="25"/>
          <w:szCs w:val="25"/>
        </w:rPr>
        <w:t xml:space="preserve">, East Java, </w:t>
      </w:r>
    </w:p>
    <w:p w14:paraId="2D66480C" w14:textId="4865B069" w:rsidR="0064644A" w:rsidRPr="0064644A" w:rsidRDefault="0064644A" w:rsidP="0064644A">
      <w:pPr>
        <w:ind w:left="108" w:right="627"/>
        <w:jc w:val="both"/>
        <w:rPr>
          <w:rFonts w:ascii="Times New Roman" w:hAnsi="Times New Roman"/>
          <w:sz w:val="25"/>
          <w:szCs w:val="25"/>
        </w:rPr>
      </w:pPr>
      <w:r w:rsidRPr="0064644A">
        <w:rPr>
          <w:rFonts w:ascii="Times New Roman" w:hAnsi="Times New Roman"/>
          <w:sz w:val="25"/>
          <w:szCs w:val="25"/>
        </w:rPr>
        <w:t xml:space="preserve">Indonesia b) Abu Bakar Bashir born 17 Aug. 1938 in </w:t>
      </w:r>
      <w:proofErr w:type="spellStart"/>
      <w:r w:rsidRPr="0064644A">
        <w:rPr>
          <w:rFonts w:ascii="Times New Roman" w:hAnsi="Times New Roman"/>
          <w:sz w:val="25"/>
          <w:szCs w:val="25"/>
        </w:rPr>
        <w:t>Jombang</w:t>
      </w:r>
      <w:proofErr w:type="spellEnd"/>
      <w:r w:rsidRPr="0064644A">
        <w:rPr>
          <w:rFonts w:ascii="Times New Roman" w:hAnsi="Times New Roman"/>
          <w:sz w:val="25"/>
          <w:szCs w:val="25"/>
        </w:rPr>
        <w:t xml:space="preserve">, East Java, Indonesia c) </w:t>
      </w:r>
      <w:proofErr w:type="spellStart"/>
      <w:r w:rsidRPr="0064644A">
        <w:rPr>
          <w:rFonts w:ascii="Times New Roman" w:hAnsi="Times New Roman"/>
          <w:sz w:val="25"/>
          <w:szCs w:val="25"/>
        </w:rPr>
        <w:t>Abdus</w:t>
      </w:r>
      <w:proofErr w:type="spellEnd"/>
      <w:r w:rsidRPr="0064644A">
        <w:rPr>
          <w:rFonts w:ascii="Times New Roman" w:hAnsi="Times New Roman"/>
          <w:sz w:val="25"/>
          <w:szCs w:val="25"/>
        </w:rPr>
        <w:t xml:space="preserve"> </w:t>
      </w:r>
      <w:proofErr w:type="spellStart"/>
      <w:r w:rsidRPr="0064644A">
        <w:rPr>
          <w:rFonts w:ascii="Times New Roman" w:hAnsi="Times New Roman"/>
          <w:sz w:val="25"/>
          <w:szCs w:val="25"/>
        </w:rPr>
        <w:t>Samad</w:t>
      </w:r>
      <w:proofErr w:type="spellEnd"/>
      <w:r w:rsidRPr="0064644A">
        <w:rPr>
          <w:rFonts w:ascii="Times New Roman" w:hAnsi="Times New Roman"/>
          <w:sz w:val="25"/>
          <w:szCs w:val="25"/>
        </w:rPr>
        <w:t xml:space="preserve"> d) </w:t>
      </w:r>
      <w:proofErr w:type="spellStart"/>
      <w:r w:rsidRPr="0064644A">
        <w:rPr>
          <w:rFonts w:ascii="Times New Roman" w:hAnsi="Times New Roman"/>
          <w:sz w:val="25"/>
          <w:szCs w:val="25"/>
        </w:rPr>
        <w:t>Abdus</w:t>
      </w:r>
      <w:proofErr w:type="spellEnd"/>
      <w:r w:rsidRPr="0064644A">
        <w:rPr>
          <w:rFonts w:ascii="Times New Roman" w:hAnsi="Times New Roman"/>
          <w:sz w:val="25"/>
          <w:szCs w:val="25"/>
        </w:rPr>
        <w:t xml:space="preserve"> </w:t>
      </w:r>
      <w:proofErr w:type="spellStart"/>
      <w:r w:rsidRPr="0064644A">
        <w:rPr>
          <w:rFonts w:ascii="Times New Roman" w:hAnsi="Times New Roman"/>
          <w:sz w:val="25"/>
          <w:szCs w:val="25"/>
        </w:rPr>
        <w:t>Somad</w:t>
      </w:r>
      <w:proofErr w:type="spellEnd"/>
      <w:r w:rsidRPr="0064644A">
        <w:rPr>
          <w:rFonts w:ascii="Times New Roman" w:hAnsi="Times New Roman"/>
          <w:sz w:val="25"/>
          <w:szCs w:val="25"/>
        </w:rPr>
        <w:t xml:space="preserve"> </w:t>
      </w:r>
      <w:r w:rsidRPr="0064644A">
        <w:rPr>
          <w:rFonts w:ascii="Times New Roman" w:eastAsia="Times New Roman" w:hAnsi="Times New Roman"/>
          <w:b/>
          <w:sz w:val="25"/>
          <w:szCs w:val="25"/>
        </w:rPr>
        <w:t>Low quality a.k.a</w:t>
      </w:r>
      <w:r w:rsidRPr="0064644A">
        <w:rPr>
          <w:rFonts w:ascii="Times New Roman" w:hAnsi="Times New Roman"/>
          <w:sz w:val="25"/>
          <w:szCs w:val="25"/>
        </w:rPr>
        <w:t xml:space="preserve">.: </w:t>
      </w:r>
      <w:proofErr w:type="spellStart"/>
      <w:r w:rsidRPr="0064644A">
        <w:rPr>
          <w:rFonts w:ascii="Times New Roman" w:hAnsi="Times New Roman"/>
          <w:sz w:val="25"/>
          <w:szCs w:val="25"/>
        </w:rPr>
        <w:t>na</w:t>
      </w:r>
      <w:proofErr w:type="spellEnd"/>
      <w:r w:rsidRPr="0064644A">
        <w:rPr>
          <w:rFonts w:ascii="Times New Roman" w:hAnsi="Times New Roman"/>
          <w:sz w:val="25"/>
          <w:szCs w:val="25"/>
        </w:rPr>
        <w:t xml:space="preserve"> </w:t>
      </w:r>
      <w:r w:rsidRPr="0064644A">
        <w:rPr>
          <w:rFonts w:ascii="Times New Roman" w:eastAsia="Times New Roman" w:hAnsi="Times New Roman"/>
          <w:b/>
          <w:sz w:val="25"/>
          <w:szCs w:val="25"/>
        </w:rPr>
        <w:t>Nationality</w:t>
      </w:r>
      <w:r w:rsidRPr="0064644A">
        <w:rPr>
          <w:rFonts w:ascii="Times New Roman" w:hAnsi="Times New Roman"/>
          <w:sz w:val="25"/>
          <w:szCs w:val="25"/>
        </w:rPr>
        <w:t xml:space="preserve">: Indonesia </w:t>
      </w:r>
      <w:r w:rsidRPr="0064644A">
        <w:rPr>
          <w:rFonts w:ascii="Times New Roman" w:eastAsia="Times New Roman" w:hAnsi="Times New Roman"/>
          <w:b/>
          <w:sz w:val="25"/>
          <w:szCs w:val="25"/>
        </w:rPr>
        <w:t>Passport no</w:t>
      </w:r>
      <w:r w:rsidRPr="0064644A">
        <w:rPr>
          <w:rFonts w:ascii="Times New Roman" w:hAnsi="Times New Roman"/>
          <w:sz w:val="25"/>
          <w:szCs w:val="25"/>
        </w:rPr>
        <w:t xml:space="preserve">: </w:t>
      </w:r>
      <w:proofErr w:type="spellStart"/>
      <w:r w:rsidRPr="0064644A">
        <w:rPr>
          <w:rFonts w:ascii="Times New Roman" w:hAnsi="Times New Roman"/>
          <w:sz w:val="25"/>
          <w:szCs w:val="25"/>
        </w:rPr>
        <w:t>na</w:t>
      </w:r>
      <w:proofErr w:type="spellEnd"/>
      <w:r w:rsidRPr="0064644A">
        <w:rPr>
          <w:rFonts w:ascii="Times New Roman" w:hAnsi="Times New Roman"/>
          <w:sz w:val="25"/>
          <w:szCs w:val="25"/>
        </w:rPr>
        <w:t xml:space="preserve"> </w:t>
      </w:r>
      <w:r w:rsidRPr="0064644A">
        <w:rPr>
          <w:rFonts w:ascii="Times New Roman" w:eastAsia="Times New Roman" w:hAnsi="Times New Roman"/>
          <w:b/>
          <w:sz w:val="25"/>
          <w:szCs w:val="25"/>
        </w:rPr>
        <w:t>National identification no</w:t>
      </w:r>
      <w:r w:rsidRPr="0064644A">
        <w:rPr>
          <w:rFonts w:ascii="Times New Roman" w:hAnsi="Times New Roman"/>
          <w:sz w:val="25"/>
          <w:szCs w:val="25"/>
        </w:rPr>
        <w:t xml:space="preserve">: </w:t>
      </w:r>
      <w:proofErr w:type="spellStart"/>
      <w:r w:rsidRPr="0064644A">
        <w:rPr>
          <w:rFonts w:ascii="Times New Roman" w:hAnsi="Times New Roman"/>
          <w:sz w:val="25"/>
          <w:szCs w:val="25"/>
        </w:rPr>
        <w:t>na</w:t>
      </w:r>
      <w:proofErr w:type="spellEnd"/>
      <w:r w:rsidRPr="0064644A">
        <w:rPr>
          <w:rFonts w:ascii="Times New Roman" w:hAnsi="Times New Roman"/>
          <w:sz w:val="25"/>
          <w:szCs w:val="25"/>
        </w:rPr>
        <w:t xml:space="preserve"> </w:t>
      </w:r>
      <w:r w:rsidRPr="0064644A">
        <w:rPr>
          <w:rFonts w:ascii="Times New Roman" w:eastAsia="Times New Roman" w:hAnsi="Times New Roman"/>
          <w:b/>
          <w:sz w:val="25"/>
          <w:szCs w:val="25"/>
        </w:rPr>
        <w:t>Address</w:t>
      </w:r>
      <w:r w:rsidRPr="0064644A">
        <w:rPr>
          <w:rFonts w:ascii="Times New Roman" w:hAnsi="Times New Roman"/>
          <w:sz w:val="25"/>
          <w:szCs w:val="25"/>
        </w:rPr>
        <w:t>: Indonesia (</w:t>
      </w:r>
      <w:r w:rsidRPr="0064644A">
        <w:rPr>
          <w:rFonts w:ascii="Times New Roman" w:hAnsi="Times New Roman"/>
          <w:strike/>
          <w:sz w:val="25"/>
          <w:szCs w:val="25"/>
        </w:rPr>
        <w:t>in prison</w:t>
      </w:r>
      <w:r w:rsidRPr="0064644A">
        <w:rPr>
          <w:rFonts w:ascii="Times New Roman" w:hAnsi="Times New Roman"/>
          <w:sz w:val="25"/>
          <w:szCs w:val="25"/>
        </w:rPr>
        <w:t xml:space="preserve">) </w:t>
      </w:r>
      <w:r w:rsidRPr="0064644A">
        <w:rPr>
          <w:rFonts w:ascii="Times New Roman" w:eastAsia="Times New Roman" w:hAnsi="Times New Roman"/>
          <w:b/>
          <w:sz w:val="25"/>
          <w:szCs w:val="25"/>
        </w:rPr>
        <w:t>Listed on:</w:t>
      </w:r>
      <w:r w:rsidRPr="0064644A">
        <w:rPr>
          <w:rFonts w:ascii="Times New Roman" w:hAnsi="Times New Roman"/>
          <w:sz w:val="25"/>
          <w:szCs w:val="25"/>
        </w:rPr>
        <w:t xml:space="preserve"> 21 Apr. 2006 (amended on 14 Oct. 2015, 24 Nov. 2020, </w:t>
      </w:r>
      <w:r w:rsidRPr="0064644A">
        <w:rPr>
          <w:rFonts w:ascii="Times New Roman" w:hAnsi="Times New Roman"/>
          <w:sz w:val="25"/>
          <w:szCs w:val="25"/>
          <w:u w:val="single" w:color="000000"/>
        </w:rPr>
        <w:t>6 Apr. 2021</w:t>
      </w:r>
      <w:r w:rsidRPr="0064644A">
        <w:rPr>
          <w:rFonts w:ascii="Times New Roman" w:hAnsi="Times New Roman"/>
          <w:sz w:val="25"/>
          <w:szCs w:val="25"/>
        </w:rPr>
        <w:t xml:space="preserve">) </w:t>
      </w:r>
      <w:r w:rsidRPr="0064644A">
        <w:rPr>
          <w:rFonts w:ascii="Times New Roman" w:eastAsia="Times New Roman" w:hAnsi="Times New Roman"/>
          <w:b/>
          <w:sz w:val="25"/>
          <w:szCs w:val="25"/>
        </w:rPr>
        <w:t>Other information</w:t>
      </w:r>
      <w:r w:rsidRPr="0064644A">
        <w:rPr>
          <w:rFonts w:ascii="Times New Roman" w:hAnsi="Times New Roman"/>
          <w:sz w:val="25"/>
          <w:szCs w:val="25"/>
        </w:rPr>
        <w:t xml:space="preserve">: Formed </w:t>
      </w:r>
      <w:proofErr w:type="spellStart"/>
      <w:r w:rsidRPr="0064644A">
        <w:rPr>
          <w:rFonts w:ascii="Times New Roman" w:hAnsi="Times New Roman"/>
          <w:sz w:val="25"/>
          <w:szCs w:val="25"/>
        </w:rPr>
        <w:t>Jemmah</w:t>
      </w:r>
      <w:proofErr w:type="spellEnd"/>
      <w:r w:rsidRPr="0064644A">
        <w:rPr>
          <w:rFonts w:ascii="Times New Roman" w:hAnsi="Times New Roman"/>
          <w:sz w:val="25"/>
          <w:szCs w:val="25"/>
        </w:rPr>
        <w:t xml:space="preserve"> </w:t>
      </w:r>
      <w:proofErr w:type="spellStart"/>
      <w:r w:rsidRPr="0064644A">
        <w:rPr>
          <w:rFonts w:ascii="Times New Roman" w:hAnsi="Times New Roman"/>
          <w:sz w:val="25"/>
          <w:szCs w:val="25"/>
        </w:rPr>
        <w:t>Anshorut</w:t>
      </w:r>
      <w:proofErr w:type="spellEnd"/>
      <w:r w:rsidRPr="0064644A">
        <w:rPr>
          <w:rFonts w:ascii="Times New Roman" w:hAnsi="Times New Roman"/>
          <w:sz w:val="25"/>
          <w:szCs w:val="25"/>
        </w:rPr>
        <w:t xml:space="preserve"> </w:t>
      </w:r>
      <w:proofErr w:type="spellStart"/>
      <w:r w:rsidRPr="0064644A">
        <w:rPr>
          <w:rFonts w:ascii="Times New Roman" w:hAnsi="Times New Roman"/>
          <w:sz w:val="25"/>
          <w:szCs w:val="25"/>
        </w:rPr>
        <w:t>Tauhid</w:t>
      </w:r>
      <w:proofErr w:type="spellEnd"/>
      <w:r w:rsidRPr="0064644A">
        <w:rPr>
          <w:rFonts w:ascii="Times New Roman" w:hAnsi="Times New Roman"/>
          <w:sz w:val="25"/>
          <w:szCs w:val="25"/>
        </w:rPr>
        <w:t xml:space="preserve"> (JAT) (QDe.133) in 2008. In 2010, arrested for incitement to commit terrorism and fundraising with respect to a training camp in Aceh, Indonesia and sentenced to 15 years in 2011. </w:t>
      </w:r>
      <w:proofErr w:type="spellStart"/>
      <w:r w:rsidRPr="0064644A">
        <w:rPr>
          <w:rFonts w:ascii="Times New Roman" w:hAnsi="Times New Roman"/>
          <w:sz w:val="25"/>
          <w:szCs w:val="25"/>
          <w:u w:val="single" w:color="000000"/>
        </w:rPr>
        <w:t>Ba'asyir</w:t>
      </w:r>
      <w:proofErr w:type="spellEnd"/>
      <w:r w:rsidRPr="0064644A">
        <w:rPr>
          <w:rFonts w:ascii="Times New Roman" w:hAnsi="Times New Roman"/>
          <w:sz w:val="25"/>
          <w:szCs w:val="25"/>
          <w:u w:val="single" w:color="000000"/>
        </w:rPr>
        <w:t xml:space="preserve"> was released from prison on 8</w:t>
      </w:r>
      <w:r w:rsidRPr="0064644A">
        <w:rPr>
          <w:rFonts w:ascii="Times New Roman" w:hAnsi="Times New Roman"/>
          <w:sz w:val="25"/>
          <w:szCs w:val="25"/>
        </w:rPr>
        <w:t xml:space="preserve"> </w:t>
      </w:r>
      <w:r w:rsidRPr="0064644A">
        <w:rPr>
          <w:rFonts w:ascii="Times New Roman" w:hAnsi="Times New Roman"/>
          <w:sz w:val="25"/>
          <w:szCs w:val="25"/>
          <w:u w:val="single" w:color="000000"/>
        </w:rPr>
        <w:t>January 2021 after serving his sentence in accordance with Indonesian laws and</w:t>
      </w:r>
      <w:r w:rsidRPr="0064644A">
        <w:rPr>
          <w:rFonts w:ascii="Times New Roman" w:hAnsi="Times New Roman"/>
          <w:sz w:val="25"/>
          <w:szCs w:val="25"/>
        </w:rPr>
        <w:t xml:space="preserve"> </w:t>
      </w:r>
      <w:r w:rsidRPr="0064644A">
        <w:rPr>
          <w:rFonts w:ascii="Times New Roman" w:hAnsi="Times New Roman"/>
          <w:sz w:val="25"/>
          <w:szCs w:val="25"/>
          <w:u w:val="single" w:color="000000"/>
        </w:rPr>
        <w:t>regulations</w:t>
      </w:r>
      <w:r w:rsidRPr="0064644A">
        <w:rPr>
          <w:rFonts w:ascii="Times New Roman" w:hAnsi="Times New Roman"/>
          <w:sz w:val="25"/>
          <w:szCs w:val="25"/>
        </w:rPr>
        <w:t xml:space="preserve">. Review pursuant to Security Council resolution 1822 (2008) was concluded on 8 Jun. 2010. Review pursuant to Security Council resolution 2368 (2017) was concluded on 24 November 2020. INTERPOL-UN Security Council Special Notice web link: </w:t>
      </w:r>
      <w:hyperlink r:id="rId7">
        <w:r w:rsidRPr="0064644A">
          <w:rPr>
            <w:rFonts w:ascii="Times New Roman" w:hAnsi="Times New Roman"/>
            <w:color w:val="0563C1"/>
            <w:sz w:val="25"/>
            <w:szCs w:val="25"/>
            <w:u w:val="single" w:color="0563C1"/>
          </w:rPr>
          <w:t>https://www.interpol.int/en/How-we-work/Notices/View-UNNotices</w:t>
        </w:r>
      </w:hyperlink>
      <w:hyperlink r:id="rId8">
        <w:r w:rsidRPr="0064644A">
          <w:rPr>
            <w:rFonts w:ascii="Times New Roman" w:hAnsi="Times New Roman"/>
            <w:color w:val="0563C1"/>
            <w:sz w:val="25"/>
            <w:szCs w:val="25"/>
            <w:u w:val="single" w:color="0563C1"/>
          </w:rPr>
          <w:t>-Individuals</w:t>
        </w:r>
      </w:hyperlink>
      <w:hyperlink r:id="rId9">
        <w:r w:rsidRPr="0064644A">
          <w:rPr>
            <w:rFonts w:ascii="Times New Roman" w:hAnsi="Times New Roman"/>
            <w:sz w:val="25"/>
            <w:szCs w:val="25"/>
          </w:rPr>
          <w:t xml:space="preserve"> </w:t>
        </w:r>
      </w:hyperlink>
      <w:r w:rsidRPr="0064644A">
        <w:rPr>
          <w:rFonts w:ascii="Times New Roman" w:hAnsi="Times New Roman"/>
          <w:sz w:val="25"/>
          <w:szCs w:val="25"/>
        </w:rPr>
        <w:t xml:space="preserve">  </w:t>
      </w:r>
    </w:p>
    <w:p w14:paraId="47E6B5D9" w14:textId="77777777" w:rsidR="0064644A" w:rsidRPr="0064644A" w:rsidRDefault="0064644A" w:rsidP="004F5F60">
      <w:pPr>
        <w:spacing w:after="0" w:line="259" w:lineRule="auto"/>
        <w:ind w:left="104"/>
        <w:jc w:val="both"/>
        <w:rPr>
          <w:rFonts w:ascii="Times New Roman" w:hAnsi="Times New Roman"/>
          <w:sz w:val="25"/>
          <w:szCs w:val="25"/>
        </w:rPr>
      </w:pPr>
      <w:r w:rsidRPr="0064644A">
        <w:rPr>
          <w:rFonts w:ascii="Times New Roman" w:eastAsia="Times New Roman" w:hAnsi="Times New Roman"/>
          <w:b/>
          <w:sz w:val="25"/>
          <w:szCs w:val="25"/>
        </w:rPr>
        <w:t xml:space="preserve"> </w:t>
      </w:r>
    </w:p>
    <w:p w14:paraId="78DB163A" w14:textId="77777777" w:rsidR="0064644A" w:rsidRPr="0064644A" w:rsidRDefault="0064644A" w:rsidP="004F5F60">
      <w:pPr>
        <w:spacing w:after="0"/>
        <w:ind w:left="99" w:right="614"/>
        <w:jc w:val="both"/>
        <w:rPr>
          <w:rFonts w:ascii="Times New Roman" w:hAnsi="Times New Roman"/>
          <w:sz w:val="25"/>
          <w:szCs w:val="25"/>
        </w:rPr>
      </w:pPr>
      <w:r w:rsidRPr="0064644A">
        <w:rPr>
          <w:rFonts w:ascii="Times New Roman" w:eastAsia="Times New Roman" w:hAnsi="Times New Roman"/>
          <w:b/>
          <w:sz w:val="25"/>
          <w:szCs w:val="25"/>
        </w:rPr>
        <w:t xml:space="preserve">NARRATIVE SUMMARY </w:t>
      </w:r>
    </w:p>
    <w:p w14:paraId="07F0AB74" w14:textId="77777777" w:rsidR="0064644A" w:rsidRPr="0064644A" w:rsidRDefault="0064644A" w:rsidP="004F5F60">
      <w:pPr>
        <w:spacing w:after="0"/>
        <w:ind w:left="108" w:right="627"/>
        <w:jc w:val="both"/>
        <w:rPr>
          <w:rFonts w:ascii="Times New Roman" w:hAnsi="Times New Roman"/>
          <w:sz w:val="25"/>
          <w:szCs w:val="25"/>
        </w:rPr>
      </w:pPr>
      <w:r w:rsidRPr="0064644A">
        <w:rPr>
          <w:rFonts w:ascii="Times New Roman" w:hAnsi="Times New Roman"/>
          <w:sz w:val="25"/>
          <w:szCs w:val="25"/>
        </w:rPr>
        <w:t xml:space="preserve">QDi.217 ABU BAKAR BA'ASYIR </w:t>
      </w:r>
    </w:p>
    <w:p w14:paraId="36EE48B3" w14:textId="77777777" w:rsidR="0064644A" w:rsidRPr="0064644A" w:rsidRDefault="0064644A" w:rsidP="004F5F60">
      <w:pPr>
        <w:spacing w:after="0"/>
        <w:ind w:left="99" w:right="614"/>
        <w:jc w:val="both"/>
        <w:rPr>
          <w:rFonts w:ascii="Times New Roman" w:hAnsi="Times New Roman"/>
          <w:sz w:val="25"/>
          <w:szCs w:val="25"/>
        </w:rPr>
      </w:pPr>
      <w:r w:rsidRPr="0064644A">
        <w:rPr>
          <w:rFonts w:ascii="Times New Roman" w:eastAsia="Times New Roman" w:hAnsi="Times New Roman"/>
          <w:b/>
          <w:sz w:val="25"/>
          <w:szCs w:val="25"/>
        </w:rPr>
        <w:t xml:space="preserve">Date on which the narrative summary became available on the Committee's website: </w:t>
      </w:r>
      <w:r w:rsidRPr="0064644A">
        <w:rPr>
          <w:rFonts w:ascii="Times New Roman" w:hAnsi="Times New Roman"/>
          <w:sz w:val="25"/>
          <w:szCs w:val="25"/>
        </w:rPr>
        <w:t xml:space="preserve">8 April 2011 </w:t>
      </w:r>
    </w:p>
    <w:p w14:paraId="6E67C069" w14:textId="77777777" w:rsidR="0064644A" w:rsidRPr="0064644A" w:rsidRDefault="0064644A" w:rsidP="004F5F60">
      <w:pPr>
        <w:spacing w:after="0"/>
        <w:ind w:left="99" w:right="614"/>
        <w:jc w:val="both"/>
        <w:rPr>
          <w:rFonts w:ascii="Times New Roman" w:hAnsi="Times New Roman"/>
          <w:sz w:val="25"/>
          <w:szCs w:val="25"/>
        </w:rPr>
      </w:pPr>
      <w:r w:rsidRPr="0064644A">
        <w:rPr>
          <w:rFonts w:ascii="Times New Roman" w:eastAsia="Times New Roman" w:hAnsi="Times New Roman"/>
          <w:b/>
          <w:sz w:val="25"/>
          <w:szCs w:val="25"/>
        </w:rPr>
        <w:t xml:space="preserve">Date(s) on which the narrative summary was updated:  </w:t>
      </w:r>
    </w:p>
    <w:p w14:paraId="1D4D5DA1" w14:textId="77777777" w:rsidR="0064644A" w:rsidRPr="0064644A" w:rsidRDefault="0064644A" w:rsidP="004F5F60">
      <w:pPr>
        <w:spacing w:after="0"/>
        <w:ind w:left="108" w:right="627"/>
        <w:jc w:val="both"/>
        <w:rPr>
          <w:rFonts w:ascii="Times New Roman" w:hAnsi="Times New Roman"/>
          <w:sz w:val="25"/>
          <w:szCs w:val="25"/>
        </w:rPr>
      </w:pPr>
      <w:r w:rsidRPr="0064644A">
        <w:rPr>
          <w:rFonts w:ascii="Times New Roman" w:hAnsi="Times New Roman"/>
          <w:sz w:val="25"/>
          <w:szCs w:val="25"/>
        </w:rPr>
        <w:t xml:space="preserve">3 February 2015 </w:t>
      </w:r>
    </w:p>
    <w:p w14:paraId="3C0DA91A" w14:textId="77777777" w:rsidR="0064644A" w:rsidRPr="0064644A" w:rsidRDefault="0064644A" w:rsidP="004F5F60">
      <w:pPr>
        <w:spacing w:after="0"/>
        <w:ind w:left="108" w:right="627"/>
        <w:jc w:val="both"/>
        <w:rPr>
          <w:rFonts w:ascii="Times New Roman" w:hAnsi="Times New Roman"/>
          <w:sz w:val="25"/>
          <w:szCs w:val="25"/>
        </w:rPr>
      </w:pPr>
      <w:r w:rsidRPr="0064644A">
        <w:rPr>
          <w:rFonts w:ascii="Times New Roman" w:hAnsi="Times New Roman"/>
          <w:sz w:val="25"/>
          <w:szCs w:val="25"/>
        </w:rPr>
        <w:t xml:space="preserve">14 October 2015 </w:t>
      </w:r>
    </w:p>
    <w:p w14:paraId="731D2C73" w14:textId="77777777" w:rsidR="0064644A" w:rsidRPr="0064644A" w:rsidRDefault="0064644A" w:rsidP="004F5F60">
      <w:pPr>
        <w:spacing w:after="0"/>
        <w:ind w:left="99" w:right="289"/>
        <w:jc w:val="both"/>
        <w:rPr>
          <w:rFonts w:ascii="Times New Roman" w:hAnsi="Times New Roman"/>
          <w:sz w:val="25"/>
          <w:szCs w:val="25"/>
        </w:rPr>
      </w:pPr>
      <w:r w:rsidRPr="0064644A">
        <w:rPr>
          <w:rFonts w:ascii="Times New Roman" w:hAnsi="Times New Roman"/>
          <w:sz w:val="25"/>
          <w:szCs w:val="25"/>
          <w:u w:val="single" w:color="000000"/>
        </w:rPr>
        <w:t>6 April 2021</w:t>
      </w:r>
      <w:r w:rsidRPr="0064644A">
        <w:rPr>
          <w:rFonts w:ascii="Times New Roman" w:hAnsi="Times New Roman"/>
          <w:sz w:val="25"/>
          <w:szCs w:val="25"/>
        </w:rPr>
        <w:t xml:space="preserve"> </w:t>
      </w:r>
    </w:p>
    <w:p w14:paraId="413F2818" w14:textId="77777777" w:rsidR="0064644A" w:rsidRPr="0064644A" w:rsidRDefault="0064644A" w:rsidP="004F5F60">
      <w:pPr>
        <w:spacing w:after="0"/>
        <w:ind w:left="99" w:right="614"/>
        <w:jc w:val="both"/>
        <w:rPr>
          <w:rFonts w:ascii="Times New Roman" w:hAnsi="Times New Roman"/>
          <w:sz w:val="25"/>
          <w:szCs w:val="25"/>
        </w:rPr>
      </w:pPr>
      <w:r w:rsidRPr="0064644A">
        <w:rPr>
          <w:rFonts w:ascii="Times New Roman" w:eastAsia="Times New Roman" w:hAnsi="Times New Roman"/>
          <w:b/>
          <w:sz w:val="25"/>
          <w:szCs w:val="25"/>
        </w:rPr>
        <w:lastRenderedPageBreak/>
        <w:t xml:space="preserve">Reason for listing  </w:t>
      </w:r>
    </w:p>
    <w:p w14:paraId="2EF20559" w14:textId="77777777" w:rsidR="0064644A" w:rsidRPr="0064644A" w:rsidRDefault="0064644A" w:rsidP="004F5F60">
      <w:pPr>
        <w:spacing w:after="0"/>
        <w:ind w:left="108" w:right="627"/>
        <w:jc w:val="both"/>
        <w:rPr>
          <w:rFonts w:ascii="Times New Roman" w:hAnsi="Times New Roman"/>
          <w:sz w:val="25"/>
          <w:szCs w:val="25"/>
        </w:rPr>
      </w:pPr>
      <w:r w:rsidRPr="0064644A">
        <w:rPr>
          <w:rFonts w:ascii="Times New Roman" w:hAnsi="Times New Roman"/>
          <w:sz w:val="25"/>
          <w:szCs w:val="25"/>
        </w:rPr>
        <w:t xml:space="preserve">Abu Bakar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was listed on </w:t>
      </w:r>
      <w:r w:rsidRPr="0064644A">
        <w:rPr>
          <w:rFonts w:ascii="Times New Roman" w:eastAsia="Times New Roman" w:hAnsi="Times New Roman"/>
          <w:b/>
          <w:sz w:val="25"/>
          <w:szCs w:val="25"/>
        </w:rPr>
        <w:t>21 April 2006</w:t>
      </w:r>
      <w:r w:rsidRPr="0064644A">
        <w:rPr>
          <w:rFonts w:ascii="Times New Roman" w:hAnsi="Times New Roman"/>
          <w:sz w:val="25"/>
          <w:szCs w:val="25"/>
        </w:rPr>
        <w:t xml:space="preserve"> pursuant to paragraphs 1 and 2 of resolution 1617 (2005) as being associated with Al-Qaida, Usama bin Laden or the Taliban for “participating in the financing, planning, facilitating, preparing or perpetrating of acts or activities by, in conjunction with, under the name of, on behalf or in support of”, “supplying, selling or transferring arms and related materiel to” or “otherwise supporting acts or activities of” Jemaah Islamiyah (QDe.092). </w:t>
      </w:r>
    </w:p>
    <w:p w14:paraId="15C3FF00" w14:textId="77777777" w:rsidR="0064644A" w:rsidRPr="0064644A" w:rsidRDefault="0064644A" w:rsidP="004F5F60">
      <w:pPr>
        <w:spacing w:after="0"/>
        <w:ind w:left="99" w:right="614"/>
        <w:jc w:val="both"/>
        <w:rPr>
          <w:rFonts w:ascii="Times New Roman" w:hAnsi="Times New Roman"/>
          <w:sz w:val="25"/>
          <w:szCs w:val="25"/>
        </w:rPr>
      </w:pPr>
      <w:r w:rsidRPr="0064644A">
        <w:rPr>
          <w:rFonts w:ascii="Times New Roman" w:eastAsia="Times New Roman" w:hAnsi="Times New Roman"/>
          <w:b/>
          <w:sz w:val="25"/>
          <w:szCs w:val="25"/>
        </w:rPr>
        <w:t xml:space="preserve">Additional information:  </w:t>
      </w:r>
    </w:p>
    <w:p w14:paraId="1B1A6A69" w14:textId="77777777" w:rsidR="0064644A" w:rsidRPr="0064644A" w:rsidRDefault="0064644A" w:rsidP="004F5F60">
      <w:pPr>
        <w:spacing w:after="0"/>
        <w:ind w:left="108" w:right="627"/>
        <w:jc w:val="both"/>
        <w:rPr>
          <w:rFonts w:ascii="Times New Roman" w:hAnsi="Times New Roman"/>
          <w:sz w:val="25"/>
          <w:szCs w:val="25"/>
        </w:rPr>
      </w:pPr>
      <w:r w:rsidRPr="0064644A">
        <w:rPr>
          <w:rFonts w:ascii="Times New Roman" w:hAnsi="Times New Roman"/>
          <w:sz w:val="25"/>
          <w:szCs w:val="25"/>
        </w:rPr>
        <w:t xml:space="preserve">Abu Bakar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co-founded Jemaah Islamiyah (JI) (QDe.092) with Abdullah </w:t>
      </w:r>
      <w:proofErr w:type="spellStart"/>
      <w:r w:rsidRPr="0064644A">
        <w:rPr>
          <w:rFonts w:ascii="Times New Roman" w:hAnsi="Times New Roman"/>
          <w:sz w:val="25"/>
          <w:szCs w:val="25"/>
        </w:rPr>
        <w:t>Sungkar</w:t>
      </w:r>
      <w:proofErr w:type="spellEnd"/>
      <w:r w:rsidRPr="0064644A">
        <w:rPr>
          <w:rFonts w:ascii="Times New Roman" w:hAnsi="Times New Roman"/>
          <w:sz w:val="25"/>
          <w:szCs w:val="25"/>
        </w:rPr>
        <w:t xml:space="preserve"> on 1 January 1993. After the death of Abdullah </w:t>
      </w:r>
      <w:proofErr w:type="spellStart"/>
      <w:r w:rsidRPr="0064644A">
        <w:rPr>
          <w:rFonts w:ascii="Times New Roman" w:hAnsi="Times New Roman"/>
          <w:sz w:val="25"/>
          <w:szCs w:val="25"/>
        </w:rPr>
        <w:t>Sungkar</w:t>
      </w:r>
      <w:proofErr w:type="spellEnd"/>
      <w:r w:rsidRPr="0064644A">
        <w:rPr>
          <w:rFonts w:ascii="Times New Roman" w:hAnsi="Times New Roman"/>
          <w:sz w:val="25"/>
          <w:szCs w:val="25"/>
        </w:rPr>
        <w:t xml:space="preserve"> in 1999, Abu Bakar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assumed the position of JI’s overall leader, or emir, in 2004. </w:t>
      </w:r>
    </w:p>
    <w:p w14:paraId="5F70F597" w14:textId="77777777" w:rsidR="0064644A" w:rsidRPr="0064644A" w:rsidRDefault="0064644A" w:rsidP="004F5F60">
      <w:pPr>
        <w:spacing w:after="0"/>
        <w:ind w:left="108" w:right="627"/>
        <w:jc w:val="both"/>
        <w:rPr>
          <w:rFonts w:ascii="Times New Roman" w:hAnsi="Times New Roman"/>
          <w:sz w:val="25"/>
          <w:szCs w:val="25"/>
        </w:rPr>
      </w:pPr>
      <w:r w:rsidRPr="0064644A">
        <w:rPr>
          <w:rFonts w:ascii="Times New Roman" w:hAnsi="Times New Roman"/>
          <w:sz w:val="25"/>
          <w:szCs w:val="25"/>
        </w:rPr>
        <w:t xml:space="preserve"> As JI’s leader, Abu Bakar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authorized terrorist operations and the use of JI operatives and resources for multiple terrorist attacks in South-East Asia. According to JI members, any significant JI operation required </w:t>
      </w:r>
      <w:proofErr w:type="spellStart"/>
      <w:r w:rsidRPr="0064644A">
        <w:rPr>
          <w:rFonts w:ascii="Times New Roman" w:hAnsi="Times New Roman"/>
          <w:sz w:val="25"/>
          <w:szCs w:val="25"/>
        </w:rPr>
        <w:t>Ba'asyir’s</w:t>
      </w:r>
      <w:proofErr w:type="spellEnd"/>
      <w:r w:rsidRPr="0064644A">
        <w:rPr>
          <w:rFonts w:ascii="Times New Roman" w:hAnsi="Times New Roman"/>
          <w:sz w:val="25"/>
          <w:szCs w:val="25"/>
        </w:rPr>
        <w:t xml:space="preserve"> approval, either in person or through his leadership council.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authorized the Bali bombings of 12 October 2002, which killed 202 people; he authorized the use of JI operatives and resources for a plan to conduct simultaneous bomb attacks against United States Embassies in </w:t>
      </w:r>
      <w:proofErr w:type="spellStart"/>
      <w:r w:rsidRPr="0064644A">
        <w:rPr>
          <w:rFonts w:ascii="Times New Roman" w:hAnsi="Times New Roman"/>
          <w:sz w:val="25"/>
          <w:szCs w:val="25"/>
        </w:rPr>
        <w:t>SouthEast</w:t>
      </w:r>
      <w:proofErr w:type="spellEnd"/>
      <w:r w:rsidRPr="0064644A">
        <w:rPr>
          <w:rFonts w:ascii="Times New Roman" w:hAnsi="Times New Roman"/>
          <w:sz w:val="25"/>
          <w:szCs w:val="25"/>
        </w:rPr>
        <w:t xml:space="preserve"> Asia on or near the first anniversary of the 11 September 2001 terrorist attacks in the </w:t>
      </w:r>
    </w:p>
    <w:p w14:paraId="0B8A8B95" w14:textId="77777777" w:rsidR="0064644A" w:rsidRPr="0064644A" w:rsidRDefault="0064644A" w:rsidP="004F5F60">
      <w:pPr>
        <w:spacing w:after="0"/>
        <w:ind w:left="108" w:right="627"/>
        <w:jc w:val="both"/>
        <w:rPr>
          <w:rFonts w:ascii="Times New Roman" w:hAnsi="Times New Roman"/>
          <w:sz w:val="25"/>
          <w:szCs w:val="25"/>
        </w:rPr>
      </w:pPr>
      <w:r w:rsidRPr="0064644A">
        <w:rPr>
          <w:rFonts w:ascii="Times New Roman" w:hAnsi="Times New Roman"/>
          <w:sz w:val="25"/>
          <w:szCs w:val="25"/>
        </w:rPr>
        <w:t xml:space="preserve">United States; he also ordered bomb attacks on churches in 38 locations in 11 cities in Indonesia on 24 December 2000, killing 19 people and wounding approximately 120. </w:t>
      </w:r>
    </w:p>
    <w:p w14:paraId="5D1991EB" w14:textId="77777777" w:rsidR="0064644A" w:rsidRPr="0064644A" w:rsidRDefault="0064644A" w:rsidP="004F5F60">
      <w:pPr>
        <w:spacing w:after="0"/>
        <w:ind w:left="108" w:right="627"/>
        <w:jc w:val="both"/>
        <w:rPr>
          <w:rFonts w:ascii="Times New Roman" w:hAnsi="Times New Roman"/>
          <w:sz w:val="25"/>
          <w:szCs w:val="25"/>
        </w:rPr>
      </w:pP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also made or approved other important decisions regarding the JI organization.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appointed </w:t>
      </w:r>
      <w:proofErr w:type="spellStart"/>
      <w:r w:rsidRPr="0064644A">
        <w:rPr>
          <w:rFonts w:ascii="Times New Roman" w:hAnsi="Times New Roman"/>
          <w:sz w:val="25"/>
          <w:szCs w:val="25"/>
        </w:rPr>
        <w:t>Nurjaman</w:t>
      </w:r>
      <w:proofErr w:type="spellEnd"/>
      <w:r w:rsidRPr="0064644A">
        <w:rPr>
          <w:rFonts w:ascii="Times New Roman" w:hAnsi="Times New Roman"/>
          <w:sz w:val="25"/>
          <w:szCs w:val="25"/>
        </w:rPr>
        <w:t xml:space="preserve"> </w:t>
      </w:r>
      <w:proofErr w:type="spellStart"/>
      <w:r w:rsidRPr="0064644A">
        <w:rPr>
          <w:rFonts w:ascii="Times New Roman" w:hAnsi="Times New Roman"/>
          <w:sz w:val="25"/>
          <w:szCs w:val="25"/>
        </w:rPr>
        <w:t>Riduan</w:t>
      </w:r>
      <w:proofErr w:type="spellEnd"/>
      <w:r w:rsidRPr="0064644A">
        <w:rPr>
          <w:rFonts w:ascii="Times New Roman" w:hAnsi="Times New Roman"/>
          <w:sz w:val="25"/>
          <w:szCs w:val="25"/>
        </w:rPr>
        <w:t xml:space="preserve"> </w:t>
      </w:r>
      <w:proofErr w:type="spellStart"/>
      <w:r w:rsidRPr="0064644A">
        <w:rPr>
          <w:rFonts w:ascii="Times New Roman" w:hAnsi="Times New Roman"/>
          <w:sz w:val="25"/>
          <w:szCs w:val="25"/>
        </w:rPr>
        <w:t>Isamuddin</w:t>
      </w:r>
      <w:proofErr w:type="spellEnd"/>
      <w:r w:rsidRPr="0064644A">
        <w:rPr>
          <w:rFonts w:ascii="Times New Roman" w:hAnsi="Times New Roman"/>
          <w:sz w:val="25"/>
          <w:szCs w:val="25"/>
        </w:rPr>
        <w:t xml:space="preserve"> (QDi.087), a.k.a. </w:t>
      </w:r>
      <w:proofErr w:type="spellStart"/>
      <w:r w:rsidRPr="0064644A">
        <w:rPr>
          <w:rFonts w:ascii="Times New Roman" w:hAnsi="Times New Roman"/>
          <w:sz w:val="25"/>
          <w:szCs w:val="25"/>
        </w:rPr>
        <w:t>Hambali</w:t>
      </w:r>
      <w:proofErr w:type="spellEnd"/>
      <w:r w:rsidRPr="0064644A">
        <w:rPr>
          <w:rFonts w:ascii="Times New Roman" w:hAnsi="Times New Roman"/>
          <w:sz w:val="25"/>
          <w:szCs w:val="25"/>
        </w:rPr>
        <w:t xml:space="preserve">, as the head of JI in Malaysia and Singapore. </w:t>
      </w:r>
    </w:p>
    <w:p w14:paraId="38FFC674" w14:textId="77777777" w:rsidR="0064644A" w:rsidRPr="0064644A" w:rsidRDefault="0064644A" w:rsidP="004F5F60">
      <w:pPr>
        <w:spacing w:after="0"/>
        <w:ind w:left="108" w:right="627"/>
        <w:jc w:val="both"/>
        <w:rPr>
          <w:rFonts w:ascii="Times New Roman" w:hAnsi="Times New Roman"/>
          <w:sz w:val="25"/>
          <w:szCs w:val="25"/>
        </w:rPr>
      </w:pP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has called for attacks on the United States, the United Kingdom, Australia, Singapore, Thailand and the Philippines and has urged his followers to commit other violent acts. </w:t>
      </w:r>
    </w:p>
    <w:p w14:paraId="476D2110" w14:textId="77777777" w:rsidR="0064644A" w:rsidRPr="0064644A" w:rsidRDefault="0064644A" w:rsidP="004F5F60">
      <w:pPr>
        <w:spacing w:after="0"/>
        <w:ind w:left="108" w:right="627"/>
        <w:jc w:val="both"/>
        <w:rPr>
          <w:rFonts w:ascii="Times New Roman" w:hAnsi="Times New Roman"/>
          <w:sz w:val="25"/>
          <w:szCs w:val="25"/>
        </w:rPr>
      </w:pPr>
      <w:r w:rsidRPr="0064644A">
        <w:rPr>
          <w:rFonts w:ascii="Times New Roman" w:hAnsi="Times New Roman"/>
          <w:sz w:val="25"/>
          <w:szCs w:val="25"/>
        </w:rPr>
        <w:t xml:space="preserve">In March 2005,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was convicted in Indonesia for his involvement in the 2002 Bali bombings and was sentenced to 30 months in prison. As a result of two sentence reductions, Abu Bakar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was released from prison on 14 June 2006. </w:t>
      </w:r>
    </w:p>
    <w:p w14:paraId="409A433F" w14:textId="77777777" w:rsidR="0064644A" w:rsidRPr="0064644A" w:rsidRDefault="0064644A" w:rsidP="004F5F60">
      <w:pPr>
        <w:spacing w:after="0"/>
        <w:ind w:left="108" w:right="627"/>
        <w:jc w:val="both"/>
        <w:rPr>
          <w:rFonts w:ascii="Times New Roman" w:hAnsi="Times New Roman"/>
          <w:sz w:val="25"/>
          <w:szCs w:val="25"/>
        </w:rPr>
      </w:pP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formed </w:t>
      </w:r>
      <w:proofErr w:type="spellStart"/>
      <w:r w:rsidRPr="0064644A">
        <w:rPr>
          <w:rFonts w:ascii="Times New Roman" w:hAnsi="Times New Roman"/>
          <w:sz w:val="25"/>
          <w:szCs w:val="25"/>
        </w:rPr>
        <w:t>Jemmah</w:t>
      </w:r>
      <w:proofErr w:type="spellEnd"/>
      <w:r w:rsidRPr="0064644A">
        <w:rPr>
          <w:rFonts w:ascii="Times New Roman" w:hAnsi="Times New Roman"/>
          <w:sz w:val="25"/>
          <w:szCs w:val="25"/>
        </w:rPr>
        <w:t xml:space="preserve"> </w:t>
      </w:r>
      <w:proofErr w:type="spellStart"/>
      <w:r w:rsidRPr="0064644A">
        <w:rPr>
          <w:rFonts w:ascii="Times New Roman" w:hAnsi="Times New Roman"/>
          <w:sz w:val="25"/>
          <w:szCs w:val="25"/>
        </w:rPr>
        <w:t>Anshorut</w:t>
      </w:r>
      <w:proofErr w:type="spellEnd"/>
      <w:r w:rsidRPr="0064644A">
        <w:rPr>
          <w:rFonts w:ascii="Times New Roman" w:hAnsi="Times New Roman"/>
          <w:sz w:val="25"/>
          <w:szCs w:val="25"/>
        </w:rPr>
        <w:t xml:space="preserve"> </w:t>
      </w:r>
      <w:proofErr w:type="spellStart"/>
      <w:r w:rsidRPr="0064644A">
        <w:rPr>
          <w:rFonts w:ascii="Times New Roman" w:hAnsi="Times New Roman"/>
          <w:sz w:val="25"/>
          <w:szCs w:val="25"/>
        </w:rPr>
        <w:t>Tauhid</w:t>
      </w:r>
      <w:proofErr w:type="spellEnd"/>
      <w:r w:rsidRPr="0064644A">
        <w:rPr>
          <w:rFonts w:ascii="Times New Roman" w:hAnsi="Times New Roman"/>
          <w:sz w:val="25"/>
          <w:szCs w:val="25"/>
        </w:rPr>
        <w:t xml:space="preserve"> (JAT) (QDe.133) in 2008. </w:t>
      </w:r>
    </w:p>
    <w:p w14:paraId="791298F5" w14:textId="77777777" w:rsidR="0064644A" w:rsidRPr="0064644A" w:rsidRDefault="0064644A" w:rsidP="004F5F60">
      <w:pPr>
        <w:spacing w:after="0"/>
        <w:ind w:left="108" w:right="627"/>
        <w:jc w:val="both"/>
        <w:rPr>
          <w:rFonts w:ascii="Times New Roman" w:hAnsi="Times New Roman"/>
          <w:sz w:val="25"/>
          <w:szCs w:val="25"/>
        </w:rPr>
      </w:pPr>
      <w:r w:rsidRPr="0064644A">
        <w:rPr>
          <w:rFonts w:ascii="Times New Roman" w:hAnsi="Times New Roman"/>
          <w:sz w:val="25"/>
          <w:szCs w:val="25"/>
        </w:rPr>
        <w:t xml:space="preserve">In August 2010,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was arrested for incitement to commit terrorism and raising funds with respect to a training camp in Aceh, Indonesia and sentenced to 15 years in 2010, and in June 2011,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was convicted and sentenced to 15 years in prison for his role in organizing the militant training camp in Aceh. </w:t>
      </w:r>
    </w:p>
    <w:p w14:paraId="5982DD5F" w14:textId="77777777" w:rsidR="0064644A" w:rsidRPr="0064644A" w:rsidRDefault="0064644A" w:rsidP="004F5F60">
      <w:pPr>
        <w:spacing w:after="0"/>
        <w:ind w:left="108" w:right="627"/>
        <w:jc w:val="both"/>
        <w:rPr>
          <w:rFonts w:ascii="Times New Roman" w:hAnsi="Times New Roman"/>
          <w:sz w:val="25"/>
          <w:szCs w:val="25"/>
        </w:rPr>
      </w:pPr>
      <w:r w:rsidRPr="0064644A">
        <w:rPr>
          <w:rFonts w:ascii="Times New Roman" w:hAnsi="Times New Roman"/>
          <w:sz w:val="25"/>
          <w:szCs w:val="25"/>
        </w:rPr>
        <w:t xml:space="preserve">In April 2014,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called on his supporters to disrupt the Indonesian elections. </w:t>
      </w:r>
    </w:p>
    <w:p w14:paraId="0C7374C9" w14:textId="77777777" w:rsidR="0064644A" w:rsidRPr="0064644A" w:rsidRDefault="0064644A" w:rsidP="004F5F60">
      <w:pPr>
        <w:spacing w:after="0"/>
        <w:ind w:left="108" w:right="627"/>
        <w:jc w:val="both"/>
        <w:rPr>
          <w:rFonts w:ascii="Times New Roman" w:hAnsi="Times New Roman"/>
          <w:sz w:val="25"/>
          <w:szCs w:val="25"/>
        </w:rPr>
      </w:pPr>
      <w:r w:rsidRPr="0064644A">
        <w:rPr>
          <w:rFonts w:ascii="Times New Roman" w:hAnsi="Times New Roman"/>
          <w:sz w:val="25"/>
          <w:szCs w:val="25"/>
        </w:rPr>
        <w:t xml:space="preserve">Since July 2014,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has been active in instructing his followers to support and fight with Islamic State in Iraq and the Levant (ISIL), listed as Al-Qaida in Iraq (QDe.115). </w:t>
      </w:r>
      <w:proofErr w:type="spellStart"/>
      <w:r w:rsidRPr="0064644A">
        <w:rPr>
          <w:rFonts w:ascii="Times New Roman" w:hAnsi="Times New Roman"/>
          <w:sz w:val="25"/>
          <w:szCs w:val="25"/>
        </w:rPr>
        <w:t>Ba’asyir</w:t>
      </w:r>
      <w:proofErr w:type="spellEnd"/>
      <w:r w:rsidRPr="0064644A">
        <w:rPr>
          <w:rFonts w:ascii="Times New Roman" w:hAnsi="Times New Roman"/>
          <w:sz w:val="25"/>
          <w:szCs w:val="25"/>
        </w:rPr>
        <w:t xml:space="preserve"> further pledged allegiance to the leader of ISIL, Abu Bakr al-Baghdadi, listed as Ibrahim </w:t>
      </w:r>
      <w:proofErr w:type="spellStart"/>
      <w:r w:rsidRPr="0064644A">
        <w:rPr>
          <w:rFonts w:ascii="Times New Roman" w:hAnsi="Times New Roman"/>
          <w:sz w:val="25"/>
          <w:szCs w:val="25"/>
        </w:rPr>
        <w:t>Awwad</w:t>
      </w:r>
      <w:proofErr w:type="spellEnd"/>
      <w:r w:rsidRPr="0064644A">
        <w:rPr>
          <w:rFonts w:ascii="Times New Roman" w:hAnsi="Times New Roman"/>
          <w:sz w:val="25"/>
          <w:szCs w:val="25"/>
        </w:rPr>
        <w:t xml:space="preserve"> Ibrahim Ali al </w:t>
      </w:r>
      <w:proofErr w:type="spellStart"/>
      <w:r w:rsidRPr="0064644A">
        <w:rPr>
          <w:rFonts w:ascii="Times New Roman" w:hAnsi="Times New Roman"/>
          <w:sz w:val="25"/>
          <w:szCs w:val="25"/>
        </w:rPr>
        <w:t>Badri</w:t>
      </w:r>
      <w:proofErr w:type="spellEnd"/>
      <w:r w:rsidRPr="0064644A">
        <w:rPr>
          <w:rFonts w:ascii="Times New Roman" w:hAnsi="Times New Roman"/>
          <w:sz w:val="25"/>
          <w:szCs w:val="25"/>
        </w:rPr>
        <w:t xml:space="preserve"> al </w:t>
      </w:r>
      <w:proofErr w:type="spellStart"/>
      <w:r w:rsidRPr="0064644A">
        <w:rPr>
          <w:rFonts w:ascii="Times New Roman" w:hAnsi="Times New Roman"/>
          <w:sz w:val="25"/>
          <w:szCs w:val="25"/>
        </w:rPr>
        <w:t>Samarrai</w:t>
      </w:r>
      <w:proofErr w:type="spellEnd"/>
      <w:r w:rsidRPr="0064644A">
        <w:rPr>
          <w:rFonts w:ascii="Times New Roman" w:hAnsi="Times New Roman"/>
          <w:sz w:val="25"/>
          <w:szCs w:val="25"/>
        </w:rPr>
        <w:t xml:space="preserve"> (QDi.299). </w:t>
      </w:r>
    </w:p>
    <w:p w14:paraId="4453EC61" w14:textId="7FA9030A" w:rsidR="0064644A" w:rsidRDefault="0064644A" w:rsidP="004F5F60">
      <w:pPr>
        <w:spacing w:after="0"/>
        <w:ind w:left="99" w:right="289"/>
        <w:jc w:val="both"/>
        <w:rPr>
          <w:rFonts w:ascii="Times New Roman" w:hAnsi="Times New Roman"/>
          <w:sz w:val="25"/>
          <w:szCs w:val="25"/>
        </w:rPr>
      </w:pPr>
      <w:proofErr w:type="spellStart"/>
      <w:r w:rsidRPr="0064644A">
        <w:rPr>
          <w:rFonts w:ascii="Times New Roman" w:hAnsi="Times New Roman"/>
          <w:sz w:val="25"/>
          <w:szCs w:val="25"/>
          <w:u w:val="single" w:color="000000"/>
        </w:rPr>
        <w:lastRenderedPageBreak/>
        <w:t>Ba’asyir</w:t>
      </w:r>
      <w:proofErr w:type="spellEnd"/>
      <w:r w:rsidRPr="0064644A">
        <w:rPr>
          <w:rFonts w:ascii="Times New Roman" w:hAnsi="Times New Roman"/>
          <w:sz w:val="25"/>
          <w:szCs w:val="25"/>
          <w:u w:val="single" w:color="000000"/>
        </w:rPr>
        <w:t xml:space="preserve"> was released from prison on 8 January 2021 after serving his sentence in</w:t>
      </w:r>
      <w:r w:rsidRPr="0064644A">
        <w:rPr>
          <w:rFonts w:ascii="Times New Roman" w:hAnsi="Times New Roman"/>
          <w:sz w:val="25"/>
          <w:szCs w:val="25"/>
        </w:rPr>
        <w:t xml:space="preserve"> </w:t>
      </w:r>
      <w:r w:rsidRPr="0064644A">
        <w:rPr>
          <w:rFonts w:ascii="Times New Roman" w:hAnsi="Times New Roman"/>
          <w:sz w:val="25"/>
          <w:szCs w:val="25"/>
          <w:u w:val="single" w:color="000000"/>
        </w:rPr>
        <w:t>accordance with Indonesian laws and regulations.</w:t>
      </w:r>
      <w:r w:rsidRPr="0064644A">
        <w:rPr>
          <w:rFonts w:ascii="Times New Roman" w:hAnsi="Times New Roman"/>
          <w:sz w:val="25"/>
          <w:szCs w:val="25"/>
        </w:rPr>
        <w:t xml:space="preserve"> </w:t>
      </w:r>
    </w:p>
    <w:p w14:paraId="11E69856" w14:textId="403DD14F" w:rsidR="004F5F60" w:rsidRDefault="004F5F60" w:rsidP="004F5F60">
      <w:pPr>
        <w:spacing w:after="0"/>
        <w:ind w:left="99" w:right="289"/>
        <w:jc w:val="both"/>
        <w:rPr>
          <w:rFonts w:ascii="Times New Roman" w:hAnsi="Times New Roman"/>
          <w:sz w:val="25"/>
          <w:szCs w:val="25"/>
        </w:rPr>
      </w:pPr>
    </w:p>
    <w:p w14:paraId="28086570" w14:textId="77777777" w:rsidR="004F5F60" w:rsidRPr="004F5F60" w:rsidRDefault="004F5F60" w:rsidP="004F5F60">
      <w:pPr>
        <w:spacing w:after="0"/>
        <w:ind w:left="99" w:right="614"/>
        <w:jc w:val="both"/>
        <w:rPr>
          <w:rFonts w:ascii="Times New Roman" w:hAnsi="Times New Roman"/>
          <w:sz w:val="25"/>
          <w:szCs w:val="25"/>
        </w:rPr>
      </w:pPr>
      <w:r w:rsidRPr="004F5F60">
        <w:rPr>
          <w:rFonts w:ascii="Times New Roman" w:eastAsia="Times New Roman" w:hAnsi="Times New Roman"/>
          <w:b/>
          <w:sz w:val="25"/>
          <w:szCs w:val="25"/>
        </w:rPr>
        <w:t xml:space="preserve">Related listed individuals and entities:  </w:t>
      </w:r>
    </w:p>
    <w:p w14:paraId="65284A62" w14:textId="77777777" w:rsidR="004F5F60" w:rsidRPr="004F5F60" w:rsidRDefault="004F5F60" w:rsidP="004F5F60">
      <w:pPr>
        <w:spacing w:after="0"/>
        <w:ind w:left="108" w:right="627"/>
        <w:jc w:val="both"/>
        <w:rPr>
          <w:rFonts w:ascii="Times New Roman" w:hAnsi="Times New Roman"/>
          <w:sz w:val="25"/>
          <w:szCs w:val="25"/>
        </w:rPr>
      </w:pPr>
      <w:r w:rsidRPr="004F5F60">
        <w:rPr>
          <w:rFonts w:ascii="Times New Roman" w:hAnsi="Times New Roman"/>
          <w:sz w:val="25"/>
          <w:szCs w:val="25"/>
        </w:rPr>
        <w:t xml:space="preserve">Jemaah Islamiyah (QDe.092), listed on 25 October 2002 </w:t>
      </w:r>
    </w:p>
    <w:p w14:paraId="55BA837E" w14:textId="77777777" w:rsidR="004F5F60" w:rsidRPr="004F5F60" w:rsidRDefault="004F5F60" w:rsidP="004F5F60">
      <w:pPr>
        <w:spacing w:after="0"/>
        <w:ind w:left="108" w:right="627"/>
        <w:jc w:val="both"/>
        <w:rPr>
          <w:rFonts w:ascii="Times New Roman" w:hAnsi="Times New Roman"/>
          <w:sz w:val="25"/>
          <w:szCs w:val="25"/>
        </w:rPr>
      </w:pPr>
      <w:r w:rsidRPr="004F5F60">
        <w:rPr>
          <w:rFonts w:ascii="Times New Roman" w:hAnsi="Times New Roman"/>
          <w:sz w:val="25"/>
          <w:szCs w:val="25"/>
        </w:rPr>
        <w:t xml:space="preserve">Al-Qaida in Iraq (QDe.115), listed on 18 October 2004  </w:t>
      </w:r>
    </w:p>
    <w:p w14:paraId="6F535635" w14:textId="77777777" w:rsidR="004F5F60" w:rsidRPr="004F5F60" w:rsidRDefault="004F5F60" w:rsidP="004F5F60">
      <w:pPr>
        <w:spacing w:after="0"/>
        <w:ind w:left="108" w:right="627"/>
        <w:jc w:val="both"/>
        <w:rPr>
          <w:rFonts w:ascii="Times New Roman" w:hAnsi="Times New Roman"/>
          <w:sz w:val="25"/>
          <w:szCs w:val="25"/>
        </w:rPr>
      </w:pPr>
      <w:proofErr w:type="spellStart"/>
      <w:r w:rsidRPr="004F5F60">
        <w:rPr>
          <w:rFonts w:ascii="Times New Roman" w:hAnsi="Times New Roman"/>
          <w:sz w:val="25"/>
          <w:szCs w:val="25"/>
        </w:rPr>
        <w:t>Jemmah</w:t>
      </w:r>
      <w:proofErr w:type="spellEnd"/>
      <w:r w:rsidRPr="004F5F60">
        <w:rPr>
          <w:rFonts w:ascii="Times New Roman" w:hAnsi="Times New Roman"/>
          <w:sz w:val="25"/>
          <w:szCs w:val="25"/>
        </w:rPr>
        <w:t xml:space="preserve"> </w:t>
      </w:r>
      <w:proofErr w:type="spellStart"/>
      <w:r w:rsidRPr="004F5F60">
        <w:rPr>
          <w:rFonts w:ascii="Times New Roman" w:hAnsi="Times New Roman"/>
          <w:sz w:val="25"/>
          <w:szCs w:val="25"/>
        </w:rPr>
        <w:t>Anshorut</w:t>
      </w:r>
      <w:proofErr w:type="spellEnd"/>
      <w:r w:rsidRPr="004F5F60">
        <w:rPr>
          <w:rFonts w:ascii="Times New Roman" w:hAnsi="Times New Roman"/>
          <w:sz w:val="25"/>
          <w:szCs w:val="25"/>
        </w:rPr>
        <w:t xml:space="preserve"> </w:t>
      </w:r>
      <w:proofErr w:type="spellStart"/>
      <w:r w:rsidRPr="004F5F60">
        <w:rPr>
          <w:rFonts w:ascii="Times New Roman" w:hAnsi="Times New Roman"/>
          <w:sz w:val="25"/>
          <w:szCs w:val="25"/>
        </w:rPr>
        <w:t>Tauhid</w:t>
      </w:r>
      <w:proofErr w:type="spellEnd"/>
      <w:r w:rsidRPr="004F5F60">
        <w:rPr>
          <w:rFonts w:ascii="Times New Roman" w:hAnsi="Times New Roman"/>
          <w:sz w:val="25"/>
          <w:szCs w:val="25"/>
        </w:rPr>
        <w:t xml:space="preserve"> (JAT) (QDe.133), listed on 12 March 2012 </w:t>
      </w:r>
    </w:p>
    <w:p w14:paraId="6B1F1C7F" w14:textId="77777777" w:rsidR="004F5F60" w:rsidRPr="004F5F60" w:rsidRDefault="004F5F60" w:rsidP="004F5F60">
      <w:pPr>
        <w:spacing w:after="0"/>
        <w:ind w:left="108" w:right="627"/>
        <w:jc w:val="both"/>
        <w:rPr>
          <w:rFonts w:ascii="Times New Roman" w:hAnsi="Times New Roman"/>
          <w:sz w:val="25"/>
          <w:szCs w:val="25"/>
        </w:rPr>
      </w:pPr>
      <w:proofErr w:type="spellStart"/>
      <w:r w:rsidRPr="004F5F60">
        <w:rPr>
          <w:rFonts w:ascii="Times New Roman" w:hAnsi="Times New Roman"/>
          <w:sz w:val="25"/>
          <w:szCs w:val="25"/>
        </w:rPr>
        <w:t>Nurjaman</w:t>
      </w:r>
      <w:proofErr w:type="spellEnd"/>
      <w:r w:rsidRPr="004F5F60">
        <w:rPr>
          <w:rFonts w:ascii="Times New Roman" w:hAnsi="Times New Roman"/>
          <w:sz w:val="25"/>
          <w:szCs w:val="25"/>
        </w:rPr>
        <w:t xml:space="preserve"> </w:t>
      </w:r>
      <w:proofErr w:type="spellStart"/>
      <w:r w:rsidRPr="004F5F60">
        <w:rPr>
          <w:rFonts w:ascii="Times New Roman" w:hAnsi="Times New Roman"/>
          <w:sz w:val="25"/>
          <w:szCs w:val="25"/>
        </w:rPr>
        <w:t>Riduan</w:t>
      </w:r>
      <w:proofErr w:type="spellEnd"/>
      <w:r w:rsidRPr="004F5F60">
        <w:rPr>
          <w:rFonts w:ascii="Times New Roman" w:hAnsi="Times New Roman"/>
          <w:sz w:val="25"/>
          <w:szCs w:val="25"/>
        </w:rPr>
        <w:t xml:space="preserve"> </w:t>
      </w:r>
      <w:proofErr w:type="spellStart"/>
      <w:r w:rsidRPr="004F5F60">
        <w:rPr>
          <w:rFonts w:ascii="Times New Roman" w:hAnsi="Times New Roman"/>
          <w:sz w:val="25"/>
          <w:szCs w:val="25"/>
        </w:rPr>
        <w:t>Isamuddin</w:t>
      </w:r>
      <w:proofErr w:type="spellEnd"/>
      <w:r w:rsidRPr="004F5F60">
        <w:rPr>
          <w:rFonts w:ascii="Times New Roman" w:hAnsi="Times New Roman"/>
          <w:sz w:val="25"/>
          <w:szCs w:val="25"/>
        </w:rPr>
        <w:t xml:space="preserve"> (QDi.087), listed on 28 January 2003 </w:t>
      </w:r>
    </w:p>
    <w:p w14:paraId="23952E0C" w14:textId="77777777" w:rsidR="004F5F60" w:rsidRPr="004F5F60" w:rsidRDefault="004F5F60" w:rsidP="004F5F60">
      <w:pPr>
        <w:spacing w:after="0"/>
        <w:ind w:left="108" w:right="627"/>
        <w:jc w:val="both"/>
        <w:rPr>
          <w:rFonts w:ascii="Times New Roman" w:hAnsi="Times New Roman"/>
          <w:sz w:val="25"/>
          <w:szCs w:val="25"/>
        </w:rPr>
      </w:pPr>
      <w:r w:rsidRPr="004F5F60">
        <w:rPr>
          <w:rFonts w:ascii="Times New Roman" w:hAnsi="Times New Roman"/>
          <w:sz w:val="25"/>
          <w:szCs w:val="25"/>
        </w:rPr>
        <w:t xml:space="preserve">Abu </w:t>
      </w:r>
      <w:proofErr w:type="spellStart"/>
      <w:r w:rsidRPr="004F5F60">
        <w:rPr>
          <w:rFonts w:ascii="Times New Roman" w:hAnsi="Times New Roman"/>
          <w:sz w:val="25"/>
          <w:szCs w:val="25"/>
        </w:rPr>
        <w:t>Rusdan</w:t>
      </w:r>
      <w:proofErr w:type="spellEnd"/>
      <w:r w:rsidRPr="004F5F60">
        <w:rPr>
          <w:rFonts w:ascii="Times New Roman" w:hAnsi="Times New Roman"/>
          <w:sz w:val="25"/>
          <w:szCs w:val="25"/>
        </w:rPr>
        <w:t xml:space="preserve"> (QDi.186), listed on 16 May 2005 </w:t>
      </w:r>
    </w:p>
    <w:p w14:paraId="2D144A38" w14:textId="77777777" w:rsidR="004F5F60" w:rsidRPr="004F5F60" w:rsidRDefault="004F5F60" w:rsidP="004F5F60">
      <w:pPr>
        <w:spacing w:after="0"/>
        <w:ind w:left="108" w:right="627"/>
        <w:jc w:val="both"/>
        <w:rPr>
          <w:rFonts w:ascii="Times New Roman" w:hAnsi="Times New Roman"/>
          <w:sz w:val="25"/>
          <w:szCs w:val="25"/>
        </w:rPr>
      </w:pPr>
      <w:proofErr w:type="spellStart"/>
      <w:r w:rsidRPr="004F5F60">
        <w:rPr>
          <w:rFonts w:ascii="Times New Roman" w:hAnsi="Times New Roman"/>
          <w:sz w:val="25"/>
          <w:szCs w:val="25"/>
        </w:rPr>
        <w:t>Zulkarnaen</w:t>
      </w:r>
      <w:proofErr w:type="spellEnd"/>
      <w:r w:rsidRPr="004F5F60">
        <w:rPr>
          <w:rFonts w:ascii="Times New Roman" w:hAnsi="Times New Roman"/>
          <w:sz w:val="25"/>
          <w:szCs w:val="25"/>
        </w:rPr>
        <w:t xml:space="preserve"> (QDi.187), listed on 16 May 2005 </w:t>
      </w:r>
    </w:p>
    <w:p w14:paraId="7E70013C" w14:textId="77777777" w:rsidR="004F5F60" w:rsidRPr="004F5F60" w:rsidRDefault="004F5F60" w:rsidP="004F5F60">
      <w:pPr>
        <w:spacing w:after="0"/>
        <w:ind w:left="108" w:right="627"/>
        <w:jc w:val="both"/>
        <w:rPr>
          <w:rFonts w:ascii="Times New Roman" w:hAnsi="Times New Roman"/>
          <w:sz w:val="25"/>
          <w:szCs w:val="25"/>
        </w:rPr>
      </w:pPr>
      <w:r w:rsidRPr="004F5F60">
        <w:rPr>
          <w:rFonts w:ascii="Times New Roman" w:hAnsi="Times New Roman"/>
          <w:sz w:val="25"/>
          <w:szCs w:val="25"/>
        </w:rPr>
        <w:t xml:space="preserve">Abdul Rahim </w:t>
      </w:r>
      <w:proofErr w:type="spellStart"/>
      <w:r w:rsidRPr="004F5F60">
        <w:rPr>
          <w:rFonts w:ascii="Times New Roman" w:hAnsi="Times New Roman"/>
          <w:sz w:val="25"/>
          <w:szCs w:val="25"/>
        </w:rPr>
        <w:t>Ba’asyir</w:t>
      </w:r>
      <w:proofErr w:type="spellEnd"/>
      <w:r w:rsidRPr="004F5F60">
        <w:rPr>
          <w:rFonts w:ascii="Times New Roman" w:hAnsi="Times New Roman"/>
          <w:sz w:val="25"/>
          <w:szCs w:val="25"/>
        </w:rPr>
        <w:t xml:space="preserve"> (QDi.293), listed on 19 July 2011 </w:t>
      </w:r>
    </w:p>
    <w:p w14:paraId="29EC5229" w14:textId="77777777" w:rsidR="004F5F60" w:rsidRPr="004F5F60" w:rsidRDefault="004F5F60" w:rsidP="004F5F60">
      <w:pPr>
        <w:spacing w:after="0"/>
        <w:ind w:left="108" w:right="627"/>
        <w:jc w:val="both"/>
        <w:rPr>
          <w:rFonts w:ascii="Times New Roman" w:hAnsi="Times New Roman"/>
          <w:sz w:val="25"/>
          <w:szCs w:val="25"/>
        </w:rPr>
      </w:pPr>
      <w:r w:rsidRPr="004F5F60">
        <w:rPr>
          <w:rFonts w:ascii="Times New Roman" w:hAnsi="Times New Roman"/>
          <w:sz w:val="25"/>
          <w:szCs w:val="25"/>
        </w:rPr>
        <w:t xml:space="preserve">Ibrahim </w:t>
      </w:r>
      <w:proofErr w:type="spellStart"/>
      <w:r w:rsidRPr="004F5F60">
        <w:rPr>
          <w:rFonts w:ascii="Times New Roman" w:hAnsi="Times New Roman"/>
          <w:sz w:val="25"/>
          <w:szCs w:val="25"/>
        </w:rPr>
        <w:t>Awwad</w:t>
      </w:r>
      <w:proofErr w:type="spellEnd"/>
      <w:r w:rsidRPr="004F5F60">
        <w:rPr>
          <w:rFonts w:ascii="Times New Roman" w:hAnsi="Times New Roman"/>
          <w:sz w:val="25"/>
          <w:szCs w:val="25"/>
        </w:rPr>
        <w:t xml:space="preserve"> Ibrahim Ali al-</w:t>
      </w:r>
      <w:proofErr w:type="spellStart"/>
      <w:r w:rsidRPr="004F5F60">
        <w:rPr>
          <w:rFonts w:ascii="Times New Roman" w:hAnsi="Times New Roman"/>
          <w:sz w:val="25"/>
          <w:szCs w:val="25"/>
        </w:rPr>
        <w:t>Badri</w:t>
      </w:r>
      <w:proofErr w:type="spellEnd"/>
      <w:r w:rsidRPr="004F5F60">
        <w:rPr>
          <w:rFonts w:ascii="Times New Roman" w:hAnsi="Times New Roman"/>
          <w:sz w:val="25"/>
          <w:szCs w:val="25"/>
        </w:rPr>
        <w:t xml:space="preserve"> al-</w:t>
      </w:r>
      <w:proofErr w:type="spellStart"/>
      <w:r w:rsidRPr="004F5F60">
        <w:rPr>
          <w:rFonts w:ascii="Times New Roman" w:hAnsi="Times New Roman"/>
          <w:sz w:val="25"/>
          <w:szCs w:val="25"/>
        </w:rPr>
        <w:t>Samarrai</w:t>
      </w:r>
      <w:proofErr w:type="spellEnd"/>
      <w:r w:rsidRPr="004F5F60">
        <w:rPr>
          <w:rFonts w:ascii="Times New Roman" w:hAnsi="Times New Roman"/>
          <w:sz w:val="25"/>
          <w:szCs w:val="25"/>
        </w:rPr>
        <w:t xml:space="preserve"> (QDi.299), listed on 5 October 2011 </w:t>
      </w:r>
    </w:p>
    <w:p w14:paraId="6A18B001" w14:textId="77777777" w:rsidR="004F5F60" w:rsidRPr="004F5F60" w:rsidRDefault="004F5F60" w:rsidP="004F5F60">
      <w:pPr>
        <w:spacing w:after="0"/>
        <w:ind w:left="108" w:right="627"/>
        <w:jc w:val="both"/>
        <w:rPr>
          <w:rFonts w:ascii="Times New Roman" w:hAnsi="Times New Roman"/>
          <w:sz w:val="25"/>
          <w:szCs w:val="25"/>
        </w:rPr>
      </w:pPr>
      <w:proofErr w:type="spellStart"/>
      <w:r w:rsidRPr="004F5F60">
        <w:rPr>
          <w:rFonts w:ascii="Times New Roman" w:hAnsi="Times New Roman"/>
          <w:sz w:val="25"/>
          <w:szCs w:val="25"/>
        </w:rPr>
        <w:t>Mochammad</w:t>
      </w:r>
      <w:proofErr w:type="spellEnd"/>
      <w:r w:rsidRPr="004F5F60">
        <w:rPr>
          <w:rFonts w:ascii="Times New Roman" w:hAnsi="Times New Roman"/>
          <w:sz w:val="25"/>
          <w:szCs w:val="25"/>
        </w:rPr>
        <w:t xml:space="preserve"> </w:t>
      </w:r>
      <w:proofErr w:type="spellStart"/>
      <w:r w:rsidRPr="004F5F60">
        <w:rPr>
          <w:rFonts w:ascii="Times New Roman" w:hAnsi="Times New Roman"/>
          <w:sz w:val="25"/>
          <w:szCs w:val="25"/>
        </w:rPr>
        <w:t>Achwan</w:t>
      </w:r>
      <w:proofErr w:type="spellEnd"/>
      <w:r w:rsidRPr="004F5F60">
        <w:rPr>
          <w:rFonts w:ascii="Times New Roman" w:hAnsi="Times New Roman"/>
          <w:sz w:val="25"/>
          <w:szCs w:val="25"/>
        </w:rPr>
        <w:t xml:space="preserve"> (QDi.304), listed on 12 March 2012 </w:t>
      </w:r>
    </w:p>
    <w:p w14:paraId="502510A5" w14:textId="77777777" w:rsidR="004F5F60" w:rsidRPr="004F5F60" w:rsidRDefault="004F5F60" w:rsidP="004F5F60">
      <w:pPr>
        <w:spacing w:after="0"/>
        <w:ind w:left="108" w:right="627"/>
        <w:jc w:val="both"/>
        <w:rPr>
          <w:rFonts w:ascii="Times New Roman" w:hAnsi="Times New Roman"/>
          <w:sz w:val="25"/>
          <w:szCs w:val="25"/>
        </w:rPr>
      </w:pPr>
      <w:r w:rsidRPr="004F5F60">
        <w:rPr>
          <w:rFonts w:ascii="Times New Roman" w:hAnsi="Times New Roman"/>
          <w:sz w:val="25"/>
          <w:szCs w:val="25"/>
        </w:rPr>
        <w:t xml:space="preserve">Abdul </w:t>
      </w:r>
      <w:proofErr w:type="spellStart"/>
      <w:r w:rsidRPr="004F5F60">
        <w:rPr>
          <w:rFonts w:ascii="Times New Roman" w:hAnsi="Times New Roman"/>
          <w:sz w:val="25"/>
          <w:szCs w:val="25"/>
        </w:rPr>
        <w:t>Rosyid</w:t>
      </w:r>
      <w:proofErr w:type="spellEnd"/>
      <w:r w:rsidRPr="004F5F60">
        <w:rPr>
          <w:rFonts w:ascii="Times New Roman" w:hAnsi="Times New Roman"/>
          <w:sz w:val="25"/>
          <w:szCs w:val="25"/>
        </w:rPr>
        <w:t xml:space="preserve"> </w:t>
      </w:r>
      <w:proofErr w:type="spellStart"/>
      <w:r w:rsidRPr="004F5F60">
        <w:rPr>
          <w:rFonts w:ascii="Times New Roman" w:hAnsi="Times New Roman"/>
          <w:sz w:val="25"/>
          <w:szCs w:val="25"/>
        </w:rPr>
        <w:t>Ridho</w:t>
      </w:r>
      <w:proofErr w:type="spellEnd"/>
      <w:r w:rsidRPr="004F5F60">
        <w:rPr>
          <w:rFonts w:ascii="Times New Roman" w:hAnsi="Times New Roman"/>
          <w:sz w:val="25"/>
          <w:szCs w:val="25"/>
        </w:rPr>
        <w:t xml:space="preserve"> </w:t>
      </w:r>
      <w:proofErr w:type="spellStart"/>
      <w:r w:rsidRPr="004F5F60">
        <w:rPr>
          <w:rFonts w:ascii="Times New Roman" w:hAnsi="Times New Roman"/>
          <w:sz w:val="25"/>
          <w:szCs w:val="25"/>
        </w:rPr>
        <w:t>Ba’asyir</w:t>
      </w:r>
      <w:proofErr w:type="spellEnd"/>
      <w:r w:rsidRPr="004F5F60">
        <w:rPr>
          <w:rFonts w:ascii="Times New Roman" w:hAnsi="Times New Roman"/>
          <w:sz w:val="25"/>
          <w:szCs w:val="25"/>
        </w:rPr>
        <w:t xml:space="preserve"> (QDi.305), listed on 12 March 2012 </w:t>
      </w:r>
    </w:p>
    <w:p w14:paraId="38FC7491" w14:textId="77777777" w:rsidR="004F5F60" w:rsidRPr="004F5F60" w:rsidRDefault="004F5F60" w:rsidP="004F5F60">
      <w:pPr>
        <w:spacing w:after="0"/>
        <w:ind w:left="108" w:right="627"/>
        <w:jc w:val="both"/>
        <w:rPr>
          <w:rFonts w:ascii="Times New Roman" w:hAnsi="Times New Roman"/>
          <w:sz w:val="25"/>
          <w:szCs w:val="25"/>
        </w:rPr>
      </w:pPr>
      <w:r w:rsidRPr="004F5F60">
        <w:rPr>
          <w:rFonts w:ascii="Times New Roman" w:hAnsi="Times New Roman"/>
          <w:sz w:val="25"/>
          <w:szCs w:val="25"/>
        </w:rPr>
        <w:t xml:space="preserve">Son </w:t>
      </w:r>
      <w:proofErr w:type="spellStart"/>
      <w:r w:rsidRPr="004F5F60">
        <w:rPr>
          <w:rFonts w:ascii="Times New Roman" w:hAnsi="Times New Roman"/>
          <w:sz w:val="25"/>
          <w:szCs w:val="25"/>
        </w:rPr>
        <w:t>Hadi</w:t>
      </w:r>
      <w:proofErr w:type="spellEnd"/>
      <w:r w:rsidRPr="004F5F60">
        <w:rPr>
          <w:rFonts w:ascii="Times New Roman" w:hAnsi="Times New Roman"/>
          <w:sz w:val="25"/>
          <w:szCs w:val="25"/>
        </w:rPr>
        <w:t xml:space="preserve"> bin </w:t>
      </w:r>
      <w:proofErr w:type="spellStart"/>
      <w:r w:rsidRPr="004F5F60">
        <w:rPr>
          <w:rFonts w:ascii="Times New Roman" w:hAnsi="Times New Roman"/>
          <w:sz w:val="25"/>
          <w:szCs w:val="25"/>
        </w:rPr>
        <w:t>Muhadjir</w:t>
      </w:r>
      <w:proofErr w:type="spellEnd"/>
      <w:r w:rsidRPr="004F5F60">
        <w:rPr>
          <w:rFonts w:ascii="Times New Roman" w:hAnsi="Times New Roman"/>
          <w:sz w:val="25"/>
          <w:szCs w:val="25"/>
        </w:rPr>
        <w:t xml:space="preserve"> (QDi.310), listed on 13 April 2012 </w:t>
      </w:r>
    </w:p>
    <w:p w14:paraId="6BB983F3" w14:textId="0B31CCCA" w:rsidR="00472137" w:rsidRPr="0064644A" w:rsidRDefault="00472137" w:rsidP="004F5F60">
      <w:pPr>
        <w:spacing w:after="0"/>
        <w:jc w:val="both"/>
        <w:rPr>
          <w:rFonts w:ascii="Times New Roman" w:eastAsia="Times New Roman" w:hAnsi="Times New Roman"/>
          <w:color w:val="000000"/>
          <w:sz w:val="25"/>
          <w:szCs w:val="25"/>
        </w:rPr>
      </w:pPr>
    </w:p>
    <w:p w14:paraId="15AA9382" w14:textId="77777777" w:rsidR="009335A3" w:rsidRPr="00F40FD1" w:rsidRDefault="009335A3" w:rsidP="00E27102">
      <w:pPr>
        <w:spacing w:after="0" w:line="249" w:lineRule="auto"/>
        <w:ind w:left="864" w:hanging="10"/>
        <w:rPr>
          <w:rFonts w:ascii="Times New Roman" w:eastAsia="Times New Roman" w:hAnsi="Times New Roman"/>
          <w:color w:val="000000"/>
          <w:sz w:val="25"/>
          <w:szCs w:val="25"/>
        </w:rPr>
      </w:pPr>
    </w:p>
    <w:p w14:paraId="4707E408" w14:textId="65B83F05"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It is highlighted that the prohibitions, travel ban, and arms embargo under Sections 23, 24, 35 and 36 of the United Nations (Financial Prohibitions, Arms Embargo and Travel Ban) Sanctions</w:t>
      </w:r>
      <w:r w:rsidR="00C71FDB">
        <w:rPr>
          <w:rFonts w:ascii="Times New Roman" w:hAnsi="Times New Roman"/>
          <w:sz w:val="25"/>
          <w:szCs w:val="25"/>
          <w:lang w:val="en"/>
        </w:rPr>
        <w:t xml:space="preserve"> Act 2019 still apply to the </w:t>
      </w:r>
      <w:r w:rsidR="004F5F60">
        <w:rPr>
          <w:rFonts w:ascii="Times New Roman" w:hAnsi="Times New Roman"/>
          <w:sz w:val="25"/>
          <w:szCs w:val="25"/>
          <w:lang w:val="en"/>
        </w:rPr>
        <w:t>one entry</w:t>
      </w:r>
      <w:r>
        <w:rPr>
          <w:rFonts w:ascii="Times New Roman" w:hAnsi="Times New Roman"/>
          <w:sz w:val="25"/>
          <w:szCs w:val="25"/>
          <w:lang w:val="en"/>
        </w:rPr>
        <w:t>, as amended.</w:t>
      </w:r>
    </w:p>
    <w:p w14:paraId="14C3F055"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3BE7B629" w14:textId="067FAA76" w:rsidR="00472137" w:rsidRDefault="00472137" w:rsidP="00472137">
      <w:pPr>
        <w:autoSpaceDE w:val="0"/>
        <w:autoSpaceDN w:val="0"/>
        <w:adjustRightInd w:val="0"/>
        <w:spacing w:after="0" w:line="240" w:lineRule="auto"/>
        <w:jc w:val="both"/>
        <w:rPr>
          <w:rFonts w:ascii="Times New Roman" w:hAnsi="Times New Roman"/>
          <w:color w:val="0000FF"/>
          <w:sz w:val="25"/>
          <w:szCs w:val="25"/>
          <w:u w:val="single"/>
          <w:lang w:val="en"/>
        </w:rPr>
      </w:pPr>
      <w:r>
        <w:rPr>
          <w:rFonts w:ascii="Times New Roman" w:hAnsi="Times New Roman"/>
          <w:sz w:val="25"/>
          <w:szCs w:val="25"/>
          <w:lang w:val="en"/>
        </w:rPr>
        <w:t xml:space="preserve">The Consolidated United Nations Security Council Sanctions List is also updated following changes made in the </w:t>
      </w:r>
      <w:r w:rsidR="0030729C" w:rsidRPr="0030729C">
        <w:rPr>
          <w:rFonts w:ascii="Times New Roman" w:hAnsi="Times New Roman"/>
          <w:sz w:val="25"/>
          <w:szCs w:val="25"/>
          <w:lang w:val="en"/>
        </w:rPr>
        <w:t>ISIL (</w:t>
      </w:r>
      <w:proofErr w:type="spellStart"/>
      <w:r w:rsidR="0030729C" w:rsidRPr="0030729C">
        <w:rPr>
          <w:rFonts w:ascii="Times New Roman" w:hAnsi="Times New Roman"/>
          <w:sz w:val="25"/>
          <w:szCs w:val="25"/>
          <w:lang w:val="en"/>
        </w:rPr>
        <w:t>Da’esh</w:t>
      </w:r>
      <w:proofErr w:type="spellEnd"/>
      <w:r w:rsidR="0030729C" w:rsidRPr="0030729C">
        <w:rPr>
          <w:rFonts w:ascii="Times New Roman" w:hAnsi="Times New Roman"/>
          <w:sz w:val="25"/>
          <w:szCs w:val="25"/>
          <w:lang w:val="en"/>
        </w:rPr>
        <w:t>) and Al-Qaida Sanctions List</w:t>
      </w:r>
      <w:r>
        <w:rPr>
          <w:rFonts w:ascii="Times New Roman" w:hAnsi="Times New Roman"/>
          <w:sz w:val="25"/>
          <w:szCs w:val="25"/>
          <w:lang w:val="en"/>
        </w:rPr>
        <w:t xml:space="preserve">. An updated version of the Consolidated List is accessible via the following URL: </w:t>
      </w:r>
      <w:hyperlink r:id="rId10" w:history="1">
        <w:r>
          <w:rPr>
            <w:rFonts w:ascii="Times New Roman" w:hAnsi="Times New Roman"/>
            <w:color w:val="0000FF"/>
            <w:sz w:val="25"/>
            <w:szCs w:val="25"/>
            <w:u w:val="single"/>
            <w:lang w:val="en"/>
          </w:rPr>
          <w:t>https://www.un.org/securitycouncil/content/un-sc-consolidated-list</w:t>
        </w:r>
      </w:hyperlink>
    </w:p>
    <w:p w14:paraId="6ABB19C7" w14:textId="77777777" w:rsidR="0030729C" w:rsidRDefault="0030729C" w:rsidP="00472137">
      <w:pPr>
        <w:autoSpaceDE w:val="0"/>
        <w:autoSpaceDN w:val="0"/>
        <w:adjustRightInd w:val="0"/>
        <w:spacing w:after="0" w:line="240" w:lineRule="auto"/>
        <w:jc w:val="both"/>
        <w:rPr>
          <w:rFonts w:ascii="Times New Roman" w:hAnsi="Times New Roman"/>
          <w:sz w:val="25"/>
          <w:szCs w:val="25"/>
          <w:lang w:val="en"/>
        </w:rPr>
      </w:pPr>
    </w:p>
    <w:p w14:paraId="43440F19"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The public and other stakeholders are urged to regularly check for any updates to the United Nations Sanctions Lists by accessing the above URL and comply with the relevant requirements under the Act.</w:t>
      </w:r>
    </w:p>
    <w:p w14:paraId="25040182"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25BAA062"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For any query please contact the National Sanctions Secretariat as follows:</w:t>
      </w:r>
    </w:p>
    <w:p w14:paraId="03A7A65F"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51A64B06" w14:textId="77777777" w:rsidR="00472137" w:rsidRDefault="00472137" w:rsidP="00472137">
      <w:pPr>
        <w:autoSpaceDE w:val="0"/>
        <w:autoSpaceDN w:val="0"/>
        <w:adjustRightInd w:val="0"/>
        <w:spacing w:after="0" w:line="240" w:lineRule="auto"/>
        <w:ind w:left="720" w:hanging="720"/>
        <w:rPr>
          <w:rFonts w:ascii="Times New Roman" w:hAnsi="Times New Roman"/>
          <w:b/>
          <w:bCs/>
          <w:sz w:val="25"/>
          <w:szCs w:val="25"/>
          <w:lang w:val="en"/>
        </w:rPr>
      </w:pPr>
      <w:r>
        <w:rPr>
          <w:rFonts w:ascii="Times New Roman" w:hAnsi="Times New Roman"/>
          <w:b/>
          <w:bCs/>
          <w:sz w:val="25"/>
          <w:szCs w:val="25"/>
          <w:lang w:val="en"/>
        </w:rPr>
        <w:t>National Sanctions Secretariat</w:t>
      </w:r>
    </w:p>
    <w:p w14:paraId="73990E14" w14:textId="77777777" w:rsidR="00472137" w:rsidRDefault="00472137" w:rsidP="00472137">
      <w:pPr>
        <w:tabs>
          <w:tab w:val="left" w:pos="2160"/>
          <w:tab w:val="left" w:pos="3600"/>
          <w:tab w:val="left" w:pos="3870"/>
          <w:tab w:val="left" w:pos="396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Level 4, New Government Centre</w:t>
      </w:r>
    </w:p>
    <w:p w14:paraId="51BDFA7E" w14:textId="77777777" w:rsidR="00472137" w:rsidRDefault="00472137" w:rsidP="00472137">
      <w:pPr>
        <w:tabs>
          <w:tab w:val="left" w:pos="2160"/>
          <w:tab w:val="left" w:pos="3600"/>
          <w:tab w:val="left" w:pos="3870"/>
          <w:tab w:val="left" w:pos="3960"/>
          <w:tab w:val="left" w:pos="5760"/>
          <w:tab w:val="left" w:pos="6120"/>
          <w:tab w:val="left" w:pos="648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Port- Louis</w:t>
      </w:r>
    </w:p>
    <w:p w14:paraId="003F9CE7" w14:textId="77777777" w:rsidR="00472137" w:rsidRDefault="00472137" w:rsidP="00472137">
      <w:pPr>
        <w:autoSpaceDE w:val="0"/>
        <w:autoSpaceDN w:val="0"/>
        <w:adjustRightInd w:val="0"/>
        <w:spacing w:after="0" w:line="240" w:lineRule="auto"/>
        <w:jc w:val="right"/>
        <w:rPr>
          <w:rFonts w:ascii="Times New Roman" w:hAnsi="Times New Roman"/>
          <w:b/>
          <w:bCs/>
          <w:sz w:val="25"/>
          <w:szCs w:val="25"/>
          <w:lang w:val="en"/>
        </w:rPr>
      </w:pPr>
    </w:p>
    <w:p w14:paraId="2372F754" w14:textId="1D45EDBE" w:rsidR="00472137" w:rsidRDefault="00472137" w:rsidP="00472137">
      <w:pPr>
        <w:tabs>
          <w:tab w:val="left" w:pos="6030"/>
          <w:tab w:val="left" w:pos="6120"/>
        </w:tabs>
        <w:autoSpaceDE w:val="0"/>
        <w:autoSpaceDN w:val="0"/>
        <w:adjustRightInd w:val="0"/>
        <w:spacing w:after="0" w:line="240" w:lineRule="auto"/>
        <w:rPr>
          <w:rFonts w:ascii="Times New Roman" w:hAnsi="Times New Roman"/>
          <w:b/>
          <w:bCs/>
          <w:sz w:val="25"/>
          <w:szCs w:val="25"/>
          <w:lang w:val="en"/>
        </w:rPr>
      </w:pPr>
      <w:r>
        <w:rPr>
          <w:rFonts w:ascii="Times New Roman" w:hAnsi="Times New Roman"/>
          <w:b/>
          <w:bCs/>
          <w:sz w:val="25"/>
          <w:szCs w:val="25"/>
          <w:lang w:val="en"/>
        </w:rPr>
        <w:t>Telephone: 201 1264</w:t>
      </w:r>
      <w:r w:rsidR="0030729C">
        <w:rPr>
          <w:rFonts w:ascii="Times New Roman" w:hAnsi="Times New Roman"/>
          <w:b/>
          <w:bCs/>
          <w:sz w:val="25"/>
          <w:szCs w:val="25"/>
          <w:lang w:val="en"/>
        </w:rPr>
        <w:t>/ 201 1366</w:t>
      </w:r>
    </w:p>
    <w:p w14:paraId="0C8707D8"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r>
        <w:rPr>
          <w:rFonts w:ascii="Times New Roman" w:hAnsi="Times New Roman"/>
          <w:b/>
          <w:bCs/>
          <w:sz w:val="25"/>
          <w:szCs w:val="25"/>
          <w:lang w:val="en"/>
        </w:rPr>
        <w:t xml:space="preserve">Email:         </w:t>
      </w:r>
      <w:hyperlink r:id="rId11" w:history="1">
        <w:r>
          <w:rPr>
            <w:rFonts w:ascii="Times New Roman" w:hAnsi="Times New Roman"/>
            <w:b/>
            <w:bCs/>
            <w:color w:val="0563C1"/>
            <w:sz w:val="25"/>
            <w:szCs w:val="25"/>
            <w:u w:val="single"/>
            <w:lang w:val="en"/>
          </w:rPr>
          <w:t>nssec@govmu.org</w:t>
        </w:r>
      </w:hyperlink>
    </w:p>
    <w:p w14:paraId="33449F6B"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6AA49D51"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48341746" w14:textId="73A9D8A6" w:rsidR="00472137" w:rsidRDefault="004F5F60" w:rsidP="00472137">
      <w:pPr>
        <w:autoSpaceDE w:val="0"/>
        <w:autoSpaceDN w:val="0"/>
        <w:adjustRightInd w:val="0"/>
        <w:spacing w:after="0" w:line="240" w:lineRule="auto"/>
        <w:rPr>
          <w:rFonts w:ascii="Times New Roman" w:hAnsi="Times New Roman"/>
          <w:sz w:val="25"/>
          <w:szCs w:val="25"/>
          <w:lang w:val="en"/>
        </w:rPr>
      </w:pPr>
      <w:r>
        <w:rPr>
          <w:rFonts w:ascii="Times New Roman" w:hAnsi="Times New Roman"/>
          <w:b/>
          <w:bCs/>
          <w:sz w:val="25"/>
          <w:szCs w:val="25"/>
          <w:lang w:val="en"/>
        </w:rPr>
        <w:t>07 April 2</w:t>
      </w:r>
      <w:r w:rsidR="00C71FDB">
        <w:rPr>
          <w:rFonts w:ascii="Times New Roman" w:hAnsi="Times New Roman"/>
          <w:b/>
          <w:bCs/>
          <w:sz w:val="25"/>
          <w:szCs w:val="25"/>
          <w:lang w:val="en"/>
        </w:rPr>
        <w:t>021</w:t>
      </w:r>
    </w:p>
    <w:sectPr w:rsidR="00472137" w:rsidSect="009335A3">
      <w:footerReference w:type="default" r:id="rId12"/>
      <w:pgSz w:w="12240" w:h="15840"/>
      <w:pgMar w:top="1276" w:right="1440" w:bottom="126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014C8" w14:textId="77777777" w:rsidR="00DC1A70" w:rsidRDefault="00DC1A70">
      <w:pPr>
        <w:spacing w:after="0" w:line="240" w:lineRule="auto"/>
      </w:pPr>
      <w:r>
        <w:separator/>
      </w:r>
    </w:p>
  </w:endnote>
  <w:endnote w:type="continuationSeparator" w:id="0">
    <w:p w14:paraId="18480784" w14:textId="77777777" w:rsidR="00DC1A70" w:rsidRDefault="00DC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08108"/>
      <w:docPartObj>
        <w:docPartGallery w:val="Page Numbers (Bottom of Page)"/>
        <w:docPartUnique/>
      </w:docPartObj>
    </w:sdtPr>
    <w:sdtEndPr/>
    <w:sdtContent>
      <w:sdt>
        <w:sdtPr>
          <w:id w:val="1728636285"/>
          <w:docPartObj>
            <w:docPartGallery w:val="Page Numbers (Top of Page)"/>
            <w:docPartUnique/>
          </w:docPartObj>
        </w:sdtPr>
        <w:sdtEndPr/>
        <w:sdtContent>
          <w:p w14:paraId="5E83ABFB" w14:textId="4AE45A45" w:rsidR="009335A3" w:rsidRDefault="009335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F78B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78BF">
              <w:rPr>
                <w:b/>
                <w:bCs/>
                <w:noProof/>
              </w:rPr>
              <w:t>3</w:t>
            </w:r>
            <w:r>
              <w:rPr>
                <w:b/>
                <w:bCs/>
                <w:sz w:val="24"/>
                <w:szCs w:val="24"/>
              </w:rPr>
              <w:fldChar w:fldCharType="end"/>
            </w:r>
          </w:p>
        </w:sdtContent>
      </w:sdt>
    </w:sdtContent>
  </w:sdt>
  <w:p w14:paraId="0DB1F41E" w14:textId="4C70AE93" w:rsidR="001C4AA9" w:rsidRDefault="009335A3" w:rsidP="009335A3">
    <w:pPr>
      <w:pStyle w:val="Footer"/>
      <w:tabs>
        <w:tab w:val="clear" w:pos="4680"/>
        <w:tab w:val="clear" w:pos="9360"/>
        <w:tab w:val="left" w:pos="54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65DC" w14:textId="77777777" w:rsidR="00DC1A70" w:rsidRDefault="00DC1A70">
      <w:pPr>
        <w:spacing w:after="0" w:line="240" w:lineRule="auto"/>
      </w:pPr>
      <w:r>
        <w:separator/>
      </w:r>
    </w:p>
  </w:footnote>
  <w:footnote w:type="continuationSeparator" w:id="0">
    <w:p w14:paraId="4AE36370" w14:textId="77777777" w:rsidR="00DC1A70" w:rsidRDefault="00DC1A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A6"/>
    <w:rsid w:val="000A7AA6"/>
    <w:rsid w:val="002278C4"/>
    <w:rsid w:val="0030729C"/>
    <w:rsid w:val="00472137"/>
    <w:rsid w:val="00491E42"/>
    <w:rsid w:val="004F5F60"/>
    <w:rsid w:val="005A0D63"/>
    <w:rsid w:val="0064644A"/>
    <w:rsid w:val="00870EB7"/>
    <w:rsid w:val="008974E0"/>
    <w:rsid w:val="008F78BF"/>
    <w:rsid w:val="009335A3"/>
    <w:rsid w:val="00982E1A"/>
    <w:rsid w:val="009C5BFE"/>
    <w:rsid w:val="00A72DA6"/>
    <w:rsid w:val="00B53751"/>
    <w:rsid w:val="00C71FDB"/>
    <w:rsid w:val="00CB1A7F"/>
    <w:rsid w:val="00DC1A70"/>
    <w:rsid w:val="00E27102"/>
    <w:rsid w:val="00F4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6E6943"/>
  <w15:chartTrackingRefBased/>
  <w15:docId w15:val="{68508400-0FA9-4DC3-8565-4579986F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37"/>
    <w:pPr>
      <w:tabs>
        <w:tab w:val="center" w:pos="4680"/>
        <w:tab w:val="right" w:pos="9360"/>
      </w:tabs>
    </w:pPr>
  </w:style>
  <w:style w:type="character" w:customStyle="1" w:styleId="HeaderChar">
    <w:name w:val="Header Char"/>
    <w:basedOn w:val="DefaultParagraphFont"/>
    <w:link w:val="Header"/>
    <w:uiPriority w:val="99"/>
    <w:rsid w:val="00472137"/>
    <w:rPr>
      <w:rFonts w:ascii="Calibri" w:eastAsia="Calibri" w:hAnsi="Calibri" w:cs="Times New Roman"/>
    </w:rPr>
  </w:style>
  <w:style w:type="paragraph" w:styleId="Footer">
    <w:name w:val="footer"/>
    <w:basedOn w:val="Normal"/>
    <w:link w:val="FooterChar"/>
    <w:uiPriority w:val="99"/>
    <w:unhideWhenUsed/>
    <w:rsid w:val="00472137"/>
    <w:pPr>
      <w:tabs>
        <w:tab w:val="center" w:pos="4680"/>
        <w:tab w:val="right" w:pos="9360"/>
      </w:tabs>
    </w:pPr>
  </w:style>
  <w:style w:type="character" w:customStyle="1" w:styleId="FooterChar">
    <w:name w:val="Footer Char"/>
    <w:basedOn w:val="DefaultParagraphFont"/>
    <w:link w:val="Footer"/>
    <w:uiPriority w:val="99"/>
    <w:rsid w:val="00472137"/>
    <w:rPr>
      <w:rFonts w:ascii="Calibri" w:eastAsia="Calibri" w:hAnsi="Calibri" w:cs="Times New Roman"/>
    </w:rPr>
  </w:style>
  <w:style w:type="paragraph" w:styleId="Revision">
    <w:name w:val="Revision"/>
    <w:hidden/>
    <w:uiPriority w:val="99"/>
    <w:semiHidden/>
    <w:rsid w:val="0047213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27102"/>
    <w:rPr>
      <w:color w:val="0563C1" w:themeColor="hyperlink"/>
      <w:u w:val="single"/>
    </w:rPr>
  </w:style>
  <w:style w:type="paragraph" w:styleId="BalloonText">
    <w:name w:val="Balloon Text"/>
    <w:basedOn w:val="Normal"/>
    <w:link w:val="BalloonTextChar"/>
    <w:uiPriority w:val="99"/>
    <w:semiHidden/>
    <w:unhideWhenUsed/>
    <w:rsid w:val="0049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rpol.int/en/How-we-work/Notices/View-UNNotices-Individuals" TargetMode="Externa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ssec@govmu.org"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un.org/securitycouncil/content/un-sc-consolidated-list" TargetMode="External"/><Relationship Id="rId4" Type="http://schemas.openxmlformats.org/officeDocument/2006/relationships/webSettings" Target="webSettings.xml"/><Relationship Id="rId9" Type="http://schemas.openxmlformats.org/officeDocument/2006/relationships/hyperlink" Target="https://www.interpol.int/en/How-we-work/Notices/View-UNNotices-Individu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1D857E-7199-4B2D-A350-45BB5B5B9C8A}"/>
</file>

<file path=customXml/itemProps2.xml><?xml version="1.0" encoding="utf-8"?>
<ds:datastoreItem xmlns:ds="http://schemas.openxmlformats.org/officeDocument/2006/customXml" ds:itemID="{D360CF89-E725-4A83-888F-64A9A8B1B2B8}"/>
</file>

<file path=customXml/itemProps3.xml><?xml version="1.0" encoding="utf-8"?>
<ds:datastoreItem xmlns:ds="http://schemas.openxmlformats.org/officeDocument/2006/customXml" ds:itemID="{1CF37DA6-B7E4-4D41-8F64-FE9631E43AEB}"/>
</file>

<file path=customXml/itemProps4.xml><?xml version="1.0" encoding="utf-8"?>
<ds:datastoreItem xmlns:ds="http://schemas.openxmlformats.org/officeDocument/2006/customXml" ds:itemID="{F9D13000-AF7B-4ED1-B14D-2E41F65D83CA}"/>
</file>

<file path=docProps/app.xml><?xml version="1.0" encoding="utf-8"?>
<Properties xmlns="http://schemas.openxmlformats.org/officeDocument/2006/extended-properties" xmlns:vt="http://schemas.openxmlformats.org/officeDocument/2006/docPropsVTypes">
  <Template>Normal</Template>
  <TotalTime>10</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7</cp:revision>
  <cp:lastPrinted>2021-03-24T05:20:00Z</cp:lastPrinted>
  <dcterms:created xsi:type="dcterms:W3CDTF">2021-03-24T05:40:00Z</dcterms:created>
  <dcterms:modified xsi:type="dcterms:W3CDTF">2021-04-07T06:09:00Z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