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1C17" w14:textId="77777777" w:rsidR="00472137" w:rsidRDefault="00472137" w:rsidP="00472137">
      <w:pPr>
        <w:autoSpaceDE w:val="0"/>
        <w:autoSpaceDN w:val="0"/>
        <w:adjustRightInd w:val="0"/>
        <w:spacing w:after="160" w:line="259" w:lineRule="atLeast"/>
        <w:jc w:val="center"/>
        <w:rPr>
          <w:rFonts w:ascii="Times New Roman" w:hAnsi="Times New Roman"/>
          <w:b/>
          <w:bCs/>
          <w:sz w:val="26"/>
          <w:szCs w:val="26"/>
          <w:lang w:val="en"/>
        </w:rPr>
      </w:pPr>
      <w:r>
        <w:rPr>
          <w:rFonts w:ascii="Times New Roman" w:hAnsi="Times New Roman"/>
          <w:b/>
          <w:bCs/>
          <w:sz w:val="26"/>
          <w:szCs w:val="26"/>
          <w:lang w:val="en"/>
        </w:rPr>
        <w:t>NATIONAL SANCTIONS SECRETARIAT</w:t>
      </w:r>
    </w:p>
    <w:p w14:paraId="471799C3" w14:textId="4995A763" w:rsidR="00472137" w:rsidRDefault="005F52CB" w:rsidP="00472137">
      <w:pPr>
        <w:autoSpaceDE w:val="0"/>
        <w:autoSpaceDN w:val="0"/>
        <w:adjustRightInd w:val="0"/>
        <w:spacing w:after="160" w:line="259" w:lineRule="atLeast"/>
        <w:jc w:val="center"/>
        <w:rPr>
          <w:rFonts w:ascii="Times New Roman" w:hAnsi="Times New Roman"/>
          <w:b/>
          <w:bCs/>
          <w:sz w:val="25"/>
          <w:szCs w:val="25"/>
          <w:lang w:val="en"/>
        </w:rPr>
      </w:pPr>
      <w:r>
        <w:rPr>
          <w:rFonts w:ascii="Times New Roman" w:hAnsi="Times New Roman"/>
          <w:b/>
          <w:bCs/>
          <w:sz w:val="25"/>
          <w:szCs w:val="25"/>
          <w:lang w:val="en"/>
        </w:rPr>
        <w:t xml:space="preserve">Notice under </w:t>
      </w:r>
      <w:r w:rsidR="00472137">
        <w:rPr>
          <w:rFonts w:ascii="Times New Roman" w:hAnsi="Times New Roman"/>
          <w:b/>
          <w:bCs/>
          <w:sz w:val="25"/>
          <w:szCs w:val="25"/>
          <w:lang w:val="en"/>
        </w:rPr>
        <w:t>the United Nations (Financial</w:t>
      </w:r>
      <w:r w:rsidR="00AF6FD6">
        <w:rPr>
          <w:rFonts w:ascii="Times New Roman" w:hAnsi="Times New Roman"/>
          <w:b/>
          <w:bCs/>
          <w:sz w:val="25"/>
          <w:szCs w:val="25"/>
          <w:lang w:val="en"/>
        </w:rPr>
        <w:t xml:space="preserve"> Prohibitions, Arms Embargo and</w:t>
      </w:r>
      <w:r w:rsidR="00AF6FD6">
        <w:rPr>
          <w:rFonts w:ascii="Times New Roman" w:hAnsi="Times New Roman"/>
          <w:b/>
          <w:bCs/>
          <w:sz w:val="25"/>
          <w:szCs w:val="25"/>
          <w:lang w:val="en"/>
        </w:rPr>
        <w:br/>
      </w:r>
      <w:r w:rsidR="00472137">
        <w:rPr>
          <w:rFonts w:ascii="Times New Roman" w:hAnsi="Times New Roman"/>
          <w:b/>
          <w:bCs/>
          <w:sz w:val="25"/>
          <w:szCs w:val="25"/>
          <w:lang w:val="en"/>
        </w:rPr>
        <w:t>Travel Ban) Sanctions Act 2019</w:t>
      </w:r>
    </w:p>
    <w:p w14:paraId="6F72ADF8" w14:textId="170DB440" w:rsidR="00472137" w:rsidRPr="00250CC7" w:rsidRDefault="00AF6FD6" w:rsidP="002E2D3A">
      <w:pPr>
        <w:autoSpaceDE w:val="0"/>
        <w:autoSpaceDN w:val="0"/>
        <w:adjustRightInd w:val="0"/>
        <w:spacing w:after="0" w:line="240" w:lineRule="auto"/>
        <w:ind w:right="-421"/>
        <w:jc w:val="center"/>
        <w:rPr>
          <w:rFonts w:ascii="Times New Roman" w:hAnsi="Times New Roman"/>
          <w:b/>
          <w:bCs/>
          <w:sz w:val="25"/>
          <w:szCs w:val="25"/>
          <w:u w:val="single"/>
          <w:lang w:val="en"/>
        </w:rPr>
      </w:pPr>
      <w:r w:rsidRPr="00250CC7">
        <w:rPr>
          <w:rFonts w:ascii="Times New Roman" w:hAnsi="Times New Roman"/>
          <w:b/>
          <w:bCs/>
          <w:sz w:val="25"/>
          <w:szCs w:val="25"/>
          <w:u w:val="single"/>
          <w:lang w:val="en"/>
        </w:rPr>
        <w:t>Update</w:t>
      </w:r>
      <w:r w:rsidR="00250CC7" w:rsidRPr="00250CC7">
        <w:rPr>
          <w:rFonts w:ascii="Times New Roman" w:hAnsi="Times New Roman"/>
          <w:b/>
          <w:bCs/>
          <w:sz w:val="25"/>
          <w:szCs w:val="25"/>
          <w:u w:val="single"/>
          <w:lang w:val="en"/>
        </w:rPr>
        <w:t xml:space="preserve"> of</w:t>
      </w:r>
      <w:r w:rsidR="00A62F4E" w:rsidRPr="00250CC7">
        <w:rPr>
          <w:rFonts w:ascii="Times New Roman" w:hAnsi="Times New Roman"/>
          <w:b/>
          <w:bCs/>
          <w:sz w:val="25"/>
          <w:szCs w:val="25"/>
          <w:u w:val="single"/>
          <w:lang w:val="en"/>
        </w:rPr>
        <w:t xml:space="preserve"> e</w:t>
      </w:r>
      <w:r w:rsidR="005F52CB" w:rsidRPr="00250CC7">
        <w:rPr>
          <w:rFonts w:ascii="Times New Roman" w:hAnsi="Times New Roman"/>
          <w:b/>
          <w:bCs/>
          <w:sz w:val="25"/>
          <w:szCs w:val="25"/>
          <w:u w:val="single"/>
          <w:lang w:val="en"/>
        </w:rPr>
        <w:t>xemption to travel ban imposed by paragraph 1 (b) of resolution 2255 (2015)</w:t>
      </w:r>
    </w:p>
    <w:p w14:paraId="1D890506" w14:textId="77777777" w:rsidR="00472137" w:rsidRDefault="00472137" w:rsidP="00472137">
      <w:pPr>
        <w:autoSpaceDE w:val="0"/>
        <w:autoSpaceDN w:val="0"/>
        <w:adjustRightInd w:val="0"/>
        <w:spacing w:after="0" w:line="240" w:lineRule="auto"/>
        <w:ind w:right="-421"/>
        <w:jc w:val="center"/>
        <w:rPr>
          <w:rFonts w:ascii="Times New Roman" w:hAnsi="Times New Roman"/>
          <w:b/>
          <w:bCs/>
          <w:sz w:val="25"/>
          <w:szCs w:val="25"/>
          <w:lang w:val="en"/>
        </w:rPr>
      </w:pPr>
    </w:p>
    <w:p w14:paraId="2C926975" w14:textId="72332AF6" w:rsidR="00472137" w:rsidRPr="00250CC7" w:rsidRDefault="00472137" w:rsidP="00250CC7">
      <w:pPr>
        <w:autoSpaceDE w:val="0"/>
        <w:autoSpaceDN w:val="0"/>
        <w:adjustRightInd w:val="0"/>
        <w:spacing w:after="160"/>
        <w:ind w:right="-279"/>
        <w:jc w:val="both"/>
        <w:rPr>
          <w:rFonts w:ascii="Times New Roman" w:hAnsi="Times New Roman"/>
          <w:bCs/>
          <w:sz w:val="25"/>
          <w:szCs w:val="25"/>
          <w:lang w:val="en"/>
        </w:rPr>
      </w:pPr>
      <w:r>
        <w:rPr>
          <w:rFonts w:ascii="Times New Roman" w:hAnsi="Times New Roman"/>
          <w:sz w:val="25"/>
          <w:szCs w:val="25"/>
          <w:lang w:val="en"/>
        </w:rPr>
        <w:t>N</w:t>
      </w:r>
      <w:r w:rsidR="00E27102">
        <w:rPr>
          <w:rFonts w:ascii="Times New Roman" w:hAnsi="Times New Roman"/>
          <w:sz w:val="25"/>
          <w:szCs w:val="25"/>
          <w:lang w:val="en"/>
        </w:rPr>
        <w:t xml:space="preserve">otice is hereby given that on </w:t>
      </w:r>
      <w:r w:rsidR="00250CC7">
        <w:rPr>
          <w:rFonts w:ascii="Times New Roman" w:hAnsi="Times New Roman"/>
          <w:b/>
          <w:sz w:val="25"/>
          <w:szCs w:val="25"/>
          <w:lang w:val="en"/>
        </w:rPr>
        <w:t>19 March</w:t>
      </w:r>
      <w:r w:rsidR="005F52CB">
        <w:rPr>
          <w:rFonts w:ascii="Times New Roman" w:hAnsi="Times New Roman"/>
          <w:b/>
          <w:sz w:val="25"/>
          <w:szCs w:val="25"/>
          <w:lang w:val="en"/>
        </w:rPr>
        <w:t xml:space="preserve"> 2</w:t>
      </w:r>
      <w:r w:rsidR="00250CC7">
        <w:rPr>
          <w:rFonts w:ascii="Times New Roman" w:hAnsi="Times New Roman"/>
          <w:b/>
          <w:sz w:val="25"/>
          <w:szCs w:val="25"/>
          <w:lang w:val="en"/>
        </w:rPr>
        <w:t>022</w:t>
      </w:r>
      <w:r>
        <w:rPr>
          <w:rFonts w:ascii="Times New Roman" w:hAnsi="Times New Roman"/>
          <w:sz w:val="25"/>
          <w:szCs w:val="25"/>
          <w:lang w:val="en"/>
        </w:rPr>
        <w:t xml:space="preserve">, </w:t>
      </w:r>
      <w:r w:rsidR="0030729C" w:rsidRPr="0030729C">
        <w:rPr>
          <w:rFonts w:ascii="Times New Roman" w:hAnsi="Times New Roman"/>
          <w:sz w:val="25"/>
          <w:szCs w:val="25"/>
          <w:lang w:val="en"/>
        </w:rPr>
        <w:t xml:space="preserve">the </w:t>
      </w:r>
      <w:r w:rsidR="00F46637">
        <w:rPr>
          <w:rFonts w:ascii="Times New Roman" w:hAnsi="Times New Roman"/>
          <w:sz w:val="25"/>
          <w:szCs w:val="25"/>
          <w:lang w:val="en"/>
        </w:rPr>
        <w:t xml:space="preserve">United Nations </w:t>
      </w:r>
      <w:r w:rsidR="0030729C" w:rsidRPr="0030729C">
        <w:rPr>
          <w:rFonts w:ascii="Times New Roman" w:hAnsi="Times New Roman"/>
          <w:sz w:val="25"/>
          <w:szCs w:val="25"/>
          <w:lang w:val="en"/>
        </w:rPr>
        <w:t>Security Council Committee pursuant to resolution 1</w:t>
      </w:r>
      <w:r w:rsidR="00B33CDA">
        <w:rPr>
          <w:rFonts w:ascii="Times New Roman" w:hAnsi="Times New Roman"/>
          <w:sz w:val="25"/>
          <w:szCs w:val="25"/>
          <w:lang w:val="en"/>
        </w:rPr>
        <w:t xml:space="preserve">988 (2011) </w:t>
      </w:r>
      <w:r w:rsidR="0030729C" w:rsidRPr="0030729C">
        <w:rPr>
          <w:rFonts w:ascii="Times New Roman" w:hAnsi="Times New Roman"/>
          <w:sz w:val="25"/>
          <w:szCs w:val="25"/>
          <w:lang w:val="en"/>
        </w:rPr>
        <w:t xml:space="preserve">concerning </w:t>
      </w:r>
      <w:r w:rsidR="00250CC7">
        <w:rPr>
          <w:rFonts w:ascii="Times New Roman" w:hAnsi="Times New Roman"/>
          <w:sz w:val="25"/>
          <w:szCs w:val="25"/>
          <w:lang w:val="en"/>
        </w:rPr>
        <w:t xml:space="preserve">Afghanistan </w:t>
      </w:r>
      <w:r w:rsidR="00992CB2">
        <w:rPr>
          <w:rFonts w:ascii="Times New Roman" w:hAnsi="Times New Roman"/>
          <w:sz w:val="25"/>
          <w:szCs w:val="25"/>
          <w:lang w:val="en"/>
        </w:rPr>
        <w:t xml:space="preserve">has </w:t>
      </w:r>
      <w:r w:rsidR="00B33CDA">
        <w:rPr>
          <w:rFonts w:ascii="Times New Roman" w:hAnsi="Times New Roman"/>
          <w:b/>
          <w:sz w:val="25"/>
          <w:szCs w:val="25"/>
          <w:lang w:val="en"/>
        </w:rPr>
        <w:t xml:space="preserve">decided to </w:t>
      </w:r>
      <w:r w:rsidR="00250CC7">
        <w:rPr>
          <w:rFonts w:ascii="Times New Roman" w:hAnsi="Times New Roman"/>
          <w:b/>
          <w:sz w:val="25"/>
          <w:szCs w:val="25"/>
          <w:lang w:val="en"/>
        </w:rPr>
        <w:t xml:space="preserve">update </w:t>
      </w:r>
      <w:r w:rsidR="00B33CDA">
        <w:rPr>
          <w:rFonts w:ascii="Times New Roman" w:hAnsi="Times New Roman"/>
          <w:b/>
          <w:sz w:val="25"/>
          <w:szCs w:val="25"/>
          <w:lang w:val="en"/>
        </w:rPr>
        <w:t xml:space="preserve">the exemption to the travel ban </w:t>
      </w:r>
      <w:r w:rsidR="00B33CDA">
        <w:rPr>
          <w:rFonts w:ascii="Times New Roman" w:hAnsi="Times New Roman"/>
          <w:sz w:val="25"/>
          <w:szCs w:val="25"/>
          <w:lang w:val="en"/>
        </w:rPr>
        <w:t>imposed by paragraph 1 (b) of resolution 2255 (2015)</w:t>
      </w:r>
      <w:r w:rsidR="0092604B">
        <w:rPr>
          <w:rFonts w:ascii="Times New Roman" w:hAnsi="Times New Roman"/>
          <w:sz w:val="25"/>
          <w:szCs w:val="25"/>
          <w:lang w:val="en"/>
        </w:rPr>
        <w:t xml:space="preserve">, </w:t>
      </w:r>
      <w:r w:rsidR="00B33CDA">
        <w:rPr>
          <w:rFonts w:ascii="Times New Roman" w:hAnsi="Times New Roman"/>
          <w:bCs/>
          <w:sz w:val="25"/>
          <w:szCs w:val="25"/>
          <w:lang w:val="en"/>
        </w:rPr>
        <w:t xml:space="preserve">for </w:t>
      </w:r>
      <w:r w:rsidR="00250CC7" w:rsidRPr="00250CC7">
        <w:rPr>
          <w:rFonts w:ascii="Times New Roman" w:hAnsi="Times New Roman"/>
          <w:bCs/>
          <w:sz w:val="25"/>
          <w:szCs w:val="25"/>
        </w:rPr>
        <w:t>a 90-day period beginning on 21 March 2022 and ending on 20 June 2022</w:t>
      </w:r>
      <w:r w:rsidR="002E2D3A">
        <w:rPr>
          <w:rFonts w:ascii="Times New Roman" w:hAnsi="Times New Roman"/>
          <w:bCs/>
          <w:sz w:val="25"/>
          <w:szCs w:val="25"/>
          <w:lang w:val="en"/>
        </w:rPr>
        <w:t xml:space="preserve"> by:</w:t>
      </w:r>
    </w:p>
    <w:p w14:paraId="0F5C8CB8" w14:textId="41355674" w:rsidR="00250CC7" w:rsidRPr="005E745E" w:rsidRDefault="00250CC7" w:rsidP="00250CC7">
      <w:pPr>
        <w:pStyle w:val="ListParagraph"/>
        <w:numPr>
          <w:ilvl w:val="0"/>
          <w:numId w:val="6"/>
        </w:numPr>
        <w:tabs>
          <w:tab w:val="center" w:pos="581"/>
          <w:tab w:val="center" w:pos="1751"/>
        </w:tabs>
        <w:spacing w:after="0" w:line="259" w:lineRule="auto"/>
        <w:rPr>
          <w:rFonts w:ascii="Times New Roman" w:hAnsi="Times New Roman"/>
          <w:sz w:val="25"/>
          <w:szCs w:val="25"/>
        </w:rPr>
      </w:pPr>
      <w:r w:rsidRPr="005E745E">
        <w:rPr>
          <w:rFonts w:ascii="Times New Roman" w:hAnsi="Times New Roman"/>
          <w:sz w:val="25"/>
          <w:szCs w:val="25"/>
        </w:rPr>
        <w:t xml:space="preserve"> </w:t>
      </w:r>
      <w:r w:rsidRPr="005E745E">
        <w:rPr>
          <w:rFonts w:ascii="Times New Roman" w:hAnsi="Times New Roman"/>
          <w:sz w:val="25"/>
          <w:szCs w:val="25"/>
        </w:rPr>
        <w:tab/>
      </w:r>
      <w:r w:rsidRPr="005E745E">
        <w:rPr>
          <w:rFonts w:ascii="Times New Roman" w:hAnsi="Times New Roman"/>
          <w:b/>
          <w:sz w:val="25"/>
          <w:szCs w:val="25"/>
          <w:u w:val="single"/>
        </w:rPr>
        <w:t>adding two individuals:</w:t>
      </w:r>
    </w:p>
    <w:p w14:paraId="6C8F210B" w14:textId="77777777" w:rsidR="00250CC7" w:rsidRPr="005E745E" w:rsidRDefault="00250CC7" w:rsidP="00250CC7">
      <w:pPr>
        <w:numPr>
          <w:ilvl w:val="0"/>
          <w:numId w:val="4"/>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TAi.028 </w:t>
      </w:r>
      <w:r w:rsidRPr="005E745E">
        <w:rPr>
          <w:rFonts w:ascii="Times New Roman" w:hAnsi="Times New Roman"/>
          <w:sz w:val="25"/>
          <w:szCs w:val="25"/>
        </w:rPr>
        <w:t xml:space="preserve">Said Ahmed </w:t>
      </w:r>
      <w:proofErr w:type="spellStart"/>
      <w:r w:rsidRPr="005E745E">
        <w:rPr>
          <w:rFonts w:ascii="Times New Roman" w:hAnsi="Times New Roman"/>
          <w:sz w:val="25"/>
          <w:szCs w:val="25"/>
        </w:rPr>
        <w:t>Shahidkhel</w:t>
      </w:r>
      <w:proofErr w:type="spellEnd"/>
    </w:p>
    <w:p w14:paraId="61F36FD1" w14:textId="6B654F73" w:rsidR="00250CC7" w:rsidRPr="005E745E" w:rsidRDefault="00250CC7" w:rsidP="00250CC7">
      <w:pPr>
        <w:numPr>
          <w:ilvl w:val="0"/>
          <w:numId w:val="4"/>
        </w:numPr>
        <w:spacing w:after="0"/>
        <w:ind w:right="177"/>
        <w:jc w:val="both"/>
        <w:rPr>
          <w:rFonts w:ascii="Times New Roman" w:hAnsi="Times New Roman"/>
          <w:b/>
          <w:sz w:val="25"/>
          <w:szCs w:val="25"/>
        </w:rPr>
      </w:pPr>
      <w:r w:rsidRPr="005E745E">
        <w:rPr>
          <w:rFonts w:ascii="Times New Roman" w:hAnsi="Times New Roman"/>
          <w:b/>
          <w:sz w:val="25"/>
          <w:szCs w:val="25"/>
        </w:rPr>
        <w:t xml:space="preserve">TAi.038 </w:t>
      </w:r>
      <w:r w:rsidRPr="005E745E">
        <w:rPr>
          <w:rFonts w:ascii="Times New Roman" w:hAnsi="Times New Roman"/>
          <w:sz w:val="25"/>
          <w:szCs w:val="25"/>
        </w:rPr>
        <w:t xml:space="preserve">Abdul </w:t>
      </w:r>
      <w:proofErr w:type="spellStart"/>
      <w:r w:rsidRPr="005E745E">
        <w:rPr>
          <w:rFonts w:ascii="Times New Roman" w:hAnsi="Times New Roman"/>
          <w:sz w:val="25"/>
          <w:szCs w:val="25"/>
        </w:rPr>
        <w:t>Baqi</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Basir</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Awal</w:t>
      </w:r>
      <w:proofErr w:type="spellEnd"/>
      <w:r w:rsidRPr="005E745E">
        <w:rPr>
          <w:rFonts w:ascii="Times New Roman" w:hAnsi="Times New Roman"/>
          <w:sz w:val="25"/>
          <w:szCs w:val="25"/>
        </w:rPr>
        <w:t xml:space="preserve"> Shah</w:t>
      </w:r>
    </w:p>
    <w:p w14:paraId="28A5DCC6" w14:textId="77777777" w:rsidR="00250CC7" w:rsidRPr="005E745E" w:rsidRDefault="00250CC7" w:rsidP="00250CC7">
      <w:pPr>
        <w:spacing w:after="0"/>
        <w:ind w:left="1582" w:right="177"/>
        <w:jc w:val="both"/>
        <w:rPr>
          <w:rFonts w:ascii="Times New Roman" w:hAnsi="Times New Roman"/>
          <w:b/>
          <w:sz w:val="25"/>
          <w:szCs w:val="25"/>
        </w:rPr>
      </w:pPr>
    </w:p>
    <w:p w14:paraId="210E0131" w14:textId="420AF085" w:rsidR="00250CC7" w:rsidRPr="005E745E" w:rsidRDefault="00250CC7" w:rsidP="00250CC7">
      <w:pPr>
        <w:pStyle w:val="ListParagraph"/>
        <w:numPr>
          <w:ilvl w:val="0"/>
          <w:numId w:val="6"/>
        </w:numPr>
        <w:spacing w:after="0"/>
        <w:ind w:right="177"/>
        <w:jc w:val="both"/>
        <w:rPr>
          <w:rFonts w:ascii="Times New Roman" w:hAnsi="Times New Roman"/>
          <w:b/>
          <w:sz w:val="25"/>
          <w:szCs w:val="25"/>
        </w:rPr>
      </w:pPr>
      <w:r w:rsidRPr="005E745E">
        <w:rPr>
          <w:rFonts w:ascii="Times New Roman" w:hAnsi="Times New Roman"/>
          <w:b/>
          <w:sz w:val="25"/>
          <w:szCs w:val="25"/>
          <w:u w:val="single"/>
        </w:rPr>
        <w:t>removing one individual</w:t>
      </w:r>
      <w:r w:rsidR="00A15CEF">
        <w:rPr>
          <w:rFonts w:ascii="Times New Roman" w:hAnsi="Times New Roman"/>
          <w:b/>
          <w:sz w:val="25"/>
          <w:szCs w:val="25"/>
          <w:u w:val="single"/>
        </w:rPr>
        <w:t>:</w:t>
      </w:r>
      <w:r w:rsidRPr="005E745E">
        <w:rPr>
          <w:rFonts w:ascii="Times New Roman" w:hAnsi="Times New Roman"/>
          <w:b/>
          <w:sz w:val="25"/>
          <w:szCs w:val="25"/>
        </w:rPr>
        <w:t xml:space="preserve"> </w:t>
      </w:r>
      <w:r w:rsidRPr="005E745E">
        <w:rPr>
          <w:rFonts w:ascii="Times New Roman" w:hAnsi="Times New Roman"/>
          <w:sz w:val="25"/>
          <w:szCs w:val="25"/>
        </w:rPr>
        <w:t>and</w:t>
      </w:r>
    </w:p>
    <w:p w14:paraId="4A760CBF" w14:textId="62432D32"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TAi.102 </w:t>
      </w:r>
      <w:r w:rsidRPr="005E745E">
        <w:rPr>
          <w:rFonts w:ascii="Times New Roman" w:hAnsi="Times New Roman"/>
          <w:sz w:val="25"/>
          <w:szCs w:val="25"/>
        </w:rPr>
        <w:t xml:space="preserve">Zia Ur-Rahman </w:t>
      </w:r>
      <w:proofErr w:type="spellStart"/>
      <w:r w:rsidRPr="005E745E">
        <w:rPr>
          <w:rFonts w:ascii="Times New Roman" w:hAnsi="Times New Roman"/>
          <w:sz w:val="25"/>
          <w:szCs w:val="25"/>
        </w:rPr>
        <w:t>Madani</w:t>
      </w:r>
      <w:proofErr w:type="spellEnd"/>
      <w:r w:rsidR="00A15CEF">
        <w:rPr>
          <w:rFonts w:ascii="Times New Roman" w:hAnsi="Times New Roman"/>
          <w:sz w:val="25"/>
          <w:szCs w:val="25"/>
        </w:rPr>
        <w:t>; and</w:t>
      </w:r>
    </w:p>
    <w:p w14:paraId="46E9211E" w14:textId="77777777" w:rsidR="00250CC7" w:rsidRPr="005E745E" w:rsidRDefault="00250CC7" w:rsidP="00250CC7">
      <w:pPr>
        <w:spacing w:after="0"/>
        <w:ind w:left="1582" w:right="177"/>
        <w:jc w:val="both"/>
        <w:rPr>
          <w:rFonts w:ascii="Times New Roman" w:hAnsi="Times New Roman"/>
          <w:b/>
          <w:sz w:val="25"/>
          <w:szCs w:val="25"/>
        </w:rPr>
      </w:pPr>
    </w:p>
    <w:p w14:paraId="78D66E42" w14:textId="6B5E432E" w:rsidR="00250CC7" w:rsidRPr="005E745E" w:rsidRDefault="00250CC7" w:rsidP="00250CC7">
      <w:pPr>
        <w:pStyle w:val="ListParagraph"/>
        <w:numPr>
          <w:ilvl w:val="0"/>
          <w:numId w:val="6"/>
        </w:numPr>
        <w:spacing w:after="0"/>
        <w:ind w:right="177"/>
        <w:jc w:val="both"/>
        <w:rPr>
          <w:rFonts w:ascii="Times New Roman" w:hAnsi="Times New Roman"/>
          <w:sz w:val="25"/>
          <w:szCs w:val="25"/>
        </w:rPr>
      </w:pPr>
      <w:r w:rsidRPr="005E745E">
        <w:rPr>
          <w:rFonts w:ascii="Times New Roman" w:hAnsi="Times New Roman"/>
          <w:b/>
          <w:sz w:val="25"/>
          <w:szCs w:val="25"/>
          <w:u w:val="single"/>
        </w:rPr>
        <w:t>maintaining thirteen individuals</w:t>
      </w:r>
      <w:r w:rsidRPr="005E745E">
        <w:rPr>
          <w:rFonts w:ascii="Times New Roman" w:hAnsi="Times New Roman"/>
          <w:sz w:val="25"/>
          <w:szCs w:val="25"/>
        </w:rPr>
        <w:t>:</w:t>
      </w:r>
    </w:p>
    <w:p w14:paraId="5550D1B6"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TAi.024 </w:t>
      </w:r>
      <w:r w:rsidRPr="005E745E">
        <w:rPr>
          <w:rFonts w:ascii="Times New Roman" w:hAnsi="Times New Roman"/>
          <w:sz w:val="25"/>
          <w:szCs w:val="25"/>
        </w:rPr>
        <w:t xml:space="preserve">Abdul Ghani </w:t>
      </w:r>
      <w:proofErr w:type="spellStart"/>
      <w:r w:rsidRPr="005E745E">
        <w:rPr>
          <w:rFonts w:ascii="Times New Roman" w:hAnsi="Times New Roman"/>
          <w:sz w:val="25"/>
          <w:szCs w:val="25"/>
        </w:rPr>
        <w:t>Baradar</w:t>
      </w:r>
      <w:proofErr w:type="spellEnd"/>
      <w:r w:rsidRPr="005E745E">
        <w:rPr>
          <w:rFonts w:ascii="Times New Roman" w:hAnsi="Times New Roman"/>
          <w:sz w:val="25"/>
          <w:szCs w:val="25"/>
        </w:rPr>
        <w:t xml:space="preserve"> Abdul Ahmad Turk</w:t>
      </w:r>
    </w:p>
    <w:p w14:paraId="188A1726"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TAi.067 </w:t>
      </w:r>
      <w:r w:rsidRPr="005E745E">
        <w:rPr>
          <w:rFonts w:ascii="Times New Roman" w:hAnsi="Times New Roman"/>
          <w:sz w:val="25"/>
          <w:szCs w:val="25"/>
        </w:rPr>
        <w:t xml:space="preserve">Sher Mohammad Abbas </w:t>
      </w:r>
      <w:proofErr w:type="spellStart"/>
      <w:r w:rsidRPr="005E745E">
        <w:rPr>
          <w:rFonts w:ascii="Times New Roman" w:hAnsi="Times New Roman"/>
          <w:sz w:val="25"/>
          <w:szCs w:val="25"/>
        </w:rPr>
        <w:t>Stanekzai</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Padshah</w:t>
      </w:r>
      <w:proofErr w:type="spellEnd"/>
      <w:r w:rsidRPr="005E745E">
        <w:rPr>
          <w:rFonts w:ascii="Times New Roman" w:hAnsi="Times New Roman"/>
          <w:sz w:val="25"/>
          <w:szCs w:val="25"/>
        </w:rPr>
        <w:t xml:space="preserve"> Khan</w:t>
      </w:r>
    </w:p>
    <w:p w14:paraId="04A6D317"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TAi.027 </w:t>
      </w:r>
      <w:r w:rsidRPr="005E745E">
        <w:rPr>
          <w:rFonts w:ascii="Times New Roman" w:hAnsi="Times New Roman"/>
          <w:sz w:val="25"/>
          <w:szCs w:val="25"/>
        </w:rPr>
        <w:t xml:space="preserve">Abdul Salam Hanafi Ali </w:t>
      </w:r>
      <w:proofErr w:type="spellStart"/>
      <w:r w:rsidRPr="005E745E">
        <w:rPr>
          <w:rFonts w:ascii="Times New Roman" w:hAnsi="Times New Roman"/>
          <w:sz w:val="25"/>
          <w:szCs w:val="25"/>
        </w:rPr>
        <w:t>Mardan</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Qul</w:t>
      </w:r>
      <w:proofErr w:type="spellEnd"/>
    </w:p>
    <w:p w14:paraId="0EFCDB5F"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TAi.113 </w:t>
      </w:r>
      <w:proofErr w:type="spellStart"/>
      <w:r w:rsidRPr="005E745E">
        <w:rPr>
          <w:rFonts w:ascii="Times New Roman" w:hAnsi="Times New Roman"/>
          <w:sz w:val="25"/>
          <w:szCs w:val="25"/>
        </w:rPr>
        <w:t>Shahabuddin</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Delawar</w:t>
      </w:r>
      <w:proofErr w:type="spellEnd"/>
    </w:p>
    <w:p w14:paraId="15787FF7"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TAi.007 </w:t>
      </w:r>
      <w:r w:rsidRPr="005E745E">
        <w:rPr>
          <w:rFonts w:ascii="Times New Roman" w:hAnsi="Times New Roman"/>
          <w:sz w:val="25"/>
          <w:szCs w:val="25"/>
        </w:rPr>
        <w:t>Abdul Latif Mansur</w:t>
      </w:r>
    </w:p>
    <w:p w14:paraId="4AD1DFE7"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TAi.026 </w:t>
      </w:r>
      <w:r w:rsidRPr="005E745E">
        <w:rPr>
          <w:rFonts w:ascii="Times New Roman" w:hAnsi="Times New Roman"/>
          <w:sz w:val="25"/>
          <w:szCs w:val="25"/>
        </w:rPr>
        <w:t xml:space="preserve">Amir Khan </w:t>
      </w:r>
      <w:proofErr w:type="spellStart"/>
      <w:r w:rsidRPr="005E745E">
        <w:rPr>
          <w:rFonts w:ascii="Times New Roman" w:hAnsi="Times New Roman"/>
          <w:sz w:val="25"/>
          <w:szCs w:val="25"/>
        </w:rPr>
        <w:t>Motaqi</w:t>
      </w:r>
      <w:proofErr w:type="spellEnd"/>
    </w:p>
    <w:p w14:paraId="70876B18"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TAi.082 </w:t>
      </w:r>
      <w:r w:rsidRPr="005E745E">
        <w:rPr>
          <w:rFonts w:ascii="Times New Roman" w:hAnsi="Times New Roman"/>
          <w:sz w:val="25"/>
          <w:szCs w:val="25"/>
        </w:rPr>
        <w:t>Abdul-</w:t>
      </w:r>
      <w:proofErr w:type="spellStart"/>
      <w:r w:rsidRPr="005E745E">
        <w:rPr>
          <w:rFonts w:ascii="Times New Roman" w:hAnsi="Times New Roman"/>
          <w:sz w:val="25"/>
          <w:szCs w:val="25"/>
        </w:rPr>
        <w:t>Haq</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Wassiq</w:t>
      </w:r>
      <w:proofErr w:type="spellEnd"/>
    </w:p>
    <w:p w14:paraId="1624712E"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TAi.093 </w:t>
      </w:r>
      <w:proofErr w:type="spellStart"/>
      <w:r w:rsidRPr="005E745E">
        <w:rPr>
          <w:rFonts w:ascii="Times New Roman" w:hAnsi="Times New Roman"/>
          <w:sz w:val="25"/>
          <w:szCs w:val="25"/>
        </w:rPr>
        <w:t>Khairullah</w:t>
      </w:r>
      <w:proofErr w:type="spellEnd"/>
      <w:r w:rsidRPr="005E745E">
        <w:rPr>
          <w:rFonts w:ascii="Times New Roman" w:hAnsi="Times New Roman"/>
          <w:sz w:val="25"/>
          <w:szCs w:val="25"/>
        </w:rPr>
        <w:t xml:space="preserve"> </w:t>
      </w:r>
      <w:proofErr w:type="spellStart"/>
      <w:r w:rsidRPr="005E745E">
        <w:rPr>
          <w:rFonts w:ascii="Times New Roman" w:hAnsi="Times New Roman"/>
          <w:sz w:val="25"/>
          <w:szCs w:val="25"/>
        </w:rPr>
        <w:t>Khairkhwah</w:t>
      </w:r>
      <w:proofErr w:type="spellEnd"/>
    </w:p>
    <w:p w14:paraId="0F16B620"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TAi.089 </w:t>
      </w:r>
      <w:proofErr w:type="spellStart"/>
      <w:r w:rsidRPr="005E745E">
        <w:rPr>
          <w:rFonts w:ascii="Times New Roman" w:hAnsi="Times New Roman"/>
          <w:sz w:val="25"/>
          <w:szCs w:val="25"/>
        </w:rPr>
        <w:t>Nurullah</w:t>
      </w:r>
      <w:proofErr w:type="spellEnd"/>
      <w:r w:rsidRPr="005E745E">
        <w:rPr>
          <w:rFonts w:ascii="Times New Roman" w:hAnsi="Times New Roman"/>
          <w:sz w:val="25"/>
          <w:szCs w:val="25"/>
        </w:rPr>
        <w:t xml:space="preserve"> Nuri</w:t>
      </w:r>
    </w:p>
    <w:p w14:paraId="755596E1"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TAi.023 </w:t>
      </w:r>
      <w:proofErr w:type="spellStart"/>
      <w:r w:rsidRPr="005E745E">
        <w:rPr>
          <w:rFonts w:ascii="Times New Roman" w:hAnsi="Times New Roman"/>
          <w:sz w:val="25"/>
          <w:szCs w:val="25"/>
        </w:rPr>
        <w:t>Fazl</w:t>
      </w:r>
      <w:proofErr w:type="spellEnd"/>
      <w:r w:rsidRPr="005E745E">
        <w:rPr>
          <w:rFonts w:ascii="Times New Roman" w:hAnsi="Times New Roman"/>
          <w:sz w:val="25"/>
          <w:szCs w:val="25"/>
        </w:rPr>
        <w:t xml:space="preserve"> Mohammad </w:t>
      </w:r>
      <w:proofErr w:type="spellStart"/>
      <w:r w:rsidRPr="005E745E">
        <w:rPr>
          <w:rFonts w:ascii="Times New Roman" w:hAnsi="Times New Roman"/>
          <w:sz w:val="25"/>
          <w:szCs w:val="25"/>
        </w:rPr>
        <w:t>Mazloom</w:t>
      </w:r>
      <w:proofErr w:type="spellEnd"/>
    </w:p>
    <w:p w14:paraId="6F8A2AD9"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TAi.003 </w:t>
      </w:r>
      <w:r w:rsidRPr="005E745E">
        <w:rPr>
          <w:rFonts w:ascii="Times New Roman" w:hAnsi="Times New Roman"/>
          <w:sz w:val="25"/>
          <w:szCs w:val="25"/>
        </w:rPr>
        <w:t xml:space="preserve">Abdul </w:t>
      </w:r>
      <w:proofErr w:type="spellStart"/>
      <w:r w:rsidRPr="005E745E">
        <w:rPr>
          <w:rFonts w:ascii="Times New Roman" w:hAnsi="Times New Roman"/>
          <w:sz w:val="25"/>
          <w:szCs w:val="25"/>
        </w:rPr>
        <w:t>Kabir</w:t>
      </w:r>
      <w:proofErr w:type="spellEnd"/>
      <w:r w:rsidRPr="005E745E">
        <w:rPr>
          <w:rFonts w:ascii="Times New Roman" w:hAnsi="Times New Roman"/>
          <w:sz w:val="25"/>
          <w:szCs w:val="25"/>
        </w:rPr>
        <w:t xml:space="preserve"> Mohammad Jan</w:t>
      </w:r>
    </w:p>
    <w:p w14:paraId="229AC371" w14:textId="77777777" w:rsidR="00250CC7" w:rsidRPr="005E745E"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TAi.043 </w:t>
      </w:r>
      <w:r w:rsidRPr="005E745E">
        <w:rPr>
          <w:rFonts w:ascii="Times New Roman" w:hAnsi="Times New Roman"/>
          <w:sz w:val="25"/>
          <w:szCs w:val="25"/>
        </w:rPr>
        <w:t xml:space="preserve">Din Mohammad </w:t>
      </w:r>
      <w:proofErr w:type="spellStart"/>
      <w:r w:rsidRPr="005E745E">
        <w:rPr>
          <w:rFonts w:ascii="Times New Roman" w:hAnsi="Times New Roman"/>
          <w:sz w:val="25"/>
          <w:szCs w:val="25"/>
        </w:rPr>
        <w:t>Hanif</w:t>
      </w:r>
      <w:proofErr w:type="spellEnd"/>
    </w:p>
    <w:p w14:paraId="26487C3A" w14:textId="4CBE7123" w:rsidR="00250CC7" w:rsidRPr="002E2D3A" w:rsidRDefault="00250CC7" w:rsidP="00250CC7">
      <w:pPr>
        <w:numPr>
          <w:ilvl w:val="0"/>
          <w:numId w:val="5"/>
        </w:numPr>
        <w:spacing w:after="0"/>
        <w:ind w:right="177"/>
        <w:jc w:val="both"/>
        <w:rPr>
          <w:rFonts w:ascii="Times New Roman" w:hAnsi="Times New Roman"/>
          <w:b/>
          <w:sz w:val="25"/>
          <w:szCs w:val="25"/>
        </w:rPr>
      </w:pPr>
      <w:r w:rsidRPr="005E745E">
        <w:rPr>
          <w:rFonts w:ascii="Times New Roman" w:hAnsi="Times New Roman"/>
          <w:b/>
          <w:sz w:val="25"/>
          <w:szCs w:val="25"/>
        </w:rPr>
        <w:t xml:space="preserve">TAi.110 </w:t>
      </w:r>
      <w:r w:rsidRPr="005E745E">
        <w:rPr>
          <w:rFonts w:ascii="Times New Roman" w:hAnsi="Times New Roman"/>
          <w:sz w:val="25"/>
          <w:szCs w:val="25"/>
        </w:rPr>
        <w:t xml:space="preserve">Noor Mohammad </w:t>
      </w:r>
      <w:proofErr w:type="spellStart"/>
      <w:r w:rsidRPr="005E745E">
        <w:rPr>
          <w:rFonts w:ascii="Times New Roman" w:hAnsi="Times New Roman"/>
          <w:sz w:val="25"/>
          <w:szCs w:val="25"/>
        </w:rPr>
        <w:t>Saqib</w:t>
      </w:r>
      <w:proofErr w:type="spellEnd"/>
    </w:p>
    <w:p w14:paraId="4500ABFB" w14:textId="77777777" w:rsidR="002E2D3A" w:rsidRDefault="002E2D3A" w:rsidP="002E2D3A">
      <w:pPr>
        <w:spacing w:after="0"/>
        <w:ind w:right="177"/>
        <w:jc w:val="both"/>
        <w:rPr>
          <w:rFonts w:ascii="Times New Roman" w:hAnsi="Times New Roman"/>
          <w:bCs/>
          <w:sz w:val="25"/>
          <w:szCs w:val="25"/>
          <w:lang w:val="en"/>
        </w:rPr>
      </w:pPr>
    </w:p>
    <w:p w14:paraId="4107215C" w14:textId="6C990278" w:rsidR="002E2D3A" w:rsidRPr="002E2D3A" w:rsidRDefault="002E2D3A" w:rsidP="002E2D3A">
      <w:pPr>
        <w:ind w:right="4"/>
        <w:jc w:val="both"/>
        <w:rPr>
          <w:rFonts w:ascii="Times New Roman" w:hAnsi="Times New Roman"/>
          <w:sz w:val="25"/>
          <w:szCs w:val="25"/>
        </w:rPr>
      </w:pPr>
      <w:r w:rsidRPr="002E2D3A">
        <w:rPr>
          <w:rFonts w:ascii="Times New Roman" w:hAnsi="Times New Roman"/>
          <w:sz w:val="25"/>
          <w:szCs w:val="25"/>
        </w:rPr>
        <w:t xml:space="preserve">The Committee has also decided to grant a </w:t>
      </w:r>
      <w:r w:rsidRPr="002E2D3A">
        <w:rPr>
          <w:rFonts w:ascii="Times New Roman" w:hAnsi="Times New Roman"/>
          <w:b/>
          <w:sz w:val="25"/>
          <w:szCs w:val="25"/>
        </w:rPr>
        <w:t>limited asset freeze exemption</w:t>
      </w:r>
      <w:r w:rsidRPr="002E2D3A">
        <w:rPr>
          <w:rFonts w:ascii="Times New Roman" w:hAnsi="Times New Roman"/>
          <w:sz w:val="25"/>
          <w:szCs w:val="25"/>
        </w:rPr>
        <w:t xml:space="preserve"> only for financing exempted travels.</w:t>
      </w:r>
    </w:p>
    <w:p w14:paraId="163ACDFB" w14:textId="3FB3A409" w:rsidR="00466A1A" w:rsidRPr="005E745E" w:rsidRDefault="00B42669" w:rsidP="002E2D3A">
      <w:pPr>
        <w:ind w:right="4"/>
        <w:jc w:val="both"/>
        <w:rPr>
          <w:rFonts w:ascii="Times New Roman" w:hAnsi="Times New Roman"/>
          <w:sz w:val="25"/>
          <w:szCs w:val="25"/>
        </w:rPr>
      </w:pPr>
      <w:r>
        <w:rPr>
          <w:rFonts w:ascii="Times New Roman" w:hAnsi="Times New Roman"/>
          <w:sz w:val="25"/>
          <w:szCs w:val="25"/>
        </w:rPr>
        <w:t>The Chair also noted</w:t>
      </w:r>
      <w:bookmarkStart w:id="0" w:name="_GoBack"/>
      <w:bookmarkEnd w:id="0"/>
      <w:r w:rsidR="00466A1A" w:rsidRPr="005E745E">
        <w:rPr>
          <w:rFonts w:ascii="Times New Roman" w:hAnsi="Times New Roman"/>
          <w:sz w:val="25"/>
          <w:szCs w:val="25"/>
        </w:rPr>
        <w:t xml:space="preserve"> the following factors and assurances for this particular travel ban and limited asset freeze exemption case:</w:t>
      </w:r>
    </w:p>
    <w:p w14:paraId="063C3DEC" w14:textId="6FF1DF39" w:rsidR="00466A1A" w:rsidRPr="005E745E" w:rsidRDefault="00466A1A" w:rsidP="002E2D3A">
      <w:pPr>
        <w:pStyle w:val="ListParagraph"/>
        <w:numPr>
          <w:ilvl w:val="0"/>
          <w:numId w:val="2"/>
        </w:numPr>
        <w:spacing w:after="0"/>
        <w:ind w:left="465" w:right="4" w:hanging="357"/>
        <w:contextualSpacing w:val="0"/>
        <w:jc w:val="both"/>
        <w:rPr>
          <w:rFonts w:ascii="Times New Roman" w:hAnsi="Times New Roman"/>
          <w:sz w:val="25"/>
          <w:szCs w:val="25"/>
        </w:rPr>
      </w:pPr>
      <w:r w:rsidRPr="005E745E">
        <w:rPr>
          <w:rFonts w:ascii="Times New Roman" w:hAnsi="Times New Roman"/>
          <w:sz w:val="25"/>
          <w:szCs w:val="25"/>
        </w:rPr>
        <w:t xml:space="preserve">The requested exemption is solely for travel required for participation in peace and stability discussions.  The peace and stability discussions are anticipated to occur in a range of countries.  Individual </w:t>
      </w:r>
      <w:r w:rsidR="00F41A3B" w:rsidRPr="005E745E">
        <w:rPr>
          <w:rFonts w:ascii="Times New Roman" w:hAnsi="Times New Roman"/>
          <w:sz w:val="25"/>
          <w:szCs w:val="25"/>
        </w:rPr>
        <w:t>itinerar</w:t>
      </w:r>
      <w:r w:rsidRPr="005E745E">
        <w:rPr>
          <w:rFonts w:ascii="Times New Roman" w:hAnsi="Times New Roman"/>
          <w:sz w:val="25"/>
          <w:szCs w:val="25"/>
        </w:rPr>
        <w:t xml:space="preserve">ies </w:t>
      </w:r>
      <w:r w:rsidR="00F41A3B" w:rsidRPr="005E745E">
        <w:rPr>
          <w:rFonts w:ascii="Times New Roman" w:hAnsi="Times New Roman"/>
          <w:sz w:val="25"/>
          <w:szCs w:val="25"/>
        </w:rPr>
        <w:t>will depend on the location of peace and stability discussions.</w:t>
      </w:r>
    </w:p>
    <w:p w14:paraId="2D0D776F" w14:textId="77777777" w:rsidR="0058082D" w:rsidRPr="005E745E" w:rsidRDefault="0058082D" w:rsidP="002E2D3A">
      <w:pPr>
        <w:spacing w:after="0"/>
        <w:ind w:left="108" w:right="629"/>
        <w:jc w:val="both"/>
        <w:rPr>
          <w:rFonts w:ascii="Times New Roman" w:hAnsi="Times New Roman"/>
          <w:sz w:val="25"/>
          <w:szCs w:val="25"/>
        </w:rPr>
      </w:pPr>
    </w:p>
    <w:p w14:paraId="2D4837E8" w14:textId="4D1309E1" w:rsidR="00F41A3B" w:rsidRPr="005E745E" w:rsidRDefault="00F41A3B" w:rsidP="002E2D3A">
      <w:pPr>
        <w:pStyle w:val="ListParagraph"/>
        <w:numPr>
          <w:ilvl w:val="0"/>
          <w:numId w:val="2"/>
        </w:numPr>
        <w:ind w:right="4"/>
        <w:jc w:val="both"/>
        <w:rPr>
          <w:rFonts w:ascii="Times New Roman" w:hAnsi="Times New Roman"/>
          <w:sz w:val="25"/>
          <w:szCs w:val="25"/>
        </w:rPr>
      </w:pPr>
      <w:r w:rsidRPr="005E745E">
        <w:rPr>
          <w:rFonts w:ascii="Times New Roman" w:hAnsi="Times New Roman"/>
          <w:sz w:val="25"/>
          <w:szCs w:val="25"/>
        </w:rPr>
        <w:t>It remains the responsibility of every UN Member State to implement their UN sanctions obligations, including the countries that host these talks.  As such, travel will be reported by the country hosting the peace and stability talks to the Committee within 30 days from the date of travel.</w:t>
      </w:r>
    </w:p>
    <w:p w14:paraId="05006196" w14:textId="77777777" w:rsidR="0058082D" w:rsidRPr="005E745E" w:rsidRDefault="0058082D" w:rsidP="002E2D3A">
      <w:pPr>
        <w:pStyle w:val="ListParagraph"/>
        <w:rPr>
          <w:rFonts w:ascii="Times New Roman" w:hAnsi="Times New Roman"/>
          <w:sz w:val="25"/>
          <w:szCs w:val="25"/>
        </w:rPr>
      </w:pPr>
    </w:p>
    <w:p w14:paraId="136C13DB" w14:textId="6E7547A0" w:rsidR="00F41A3B" w:rsidRPr="005E745E" w:rsidRDefault="00F41A3B" w:rsidP="002E2D3A">
      <w:pPr>
        <w:pStyle w:val="ListParagraph"/>
        <w:numPr>
          <w:ilvl w:val="0"/>
          <w:numId w:val="2"/>
        </w:numPr>
        <w:ind w:right="4"/>
        <w:jc w:val="both"/>
        <w:rPr>
          <w:rFonts w:ascii="Times New Roman" w:hAnsi="Times New Roman"/>
          <w:sz w:val="25"/>
          <w:szCs w:val="25"/>
        </w:rPr>
      </w:pPr>
      <w:r w:rsidRPr="005E745E">
        <w:rPr>
          <w:rFonts w:ascii="Times New Roman" w:hAnsi="Times New Roman"/>
          <w:sz w:val="25"/>
          <w:szCs w:val="25"/>
        </w:rPr>
        <w:t xml:space="preserve">The limited </w:t>
      </w:r>
      <w:r w:rsidR="0058082D" w:rsidRPr="005E745E">
        <w:rPr>
          <w:rFonts w:ascii="Times New Roman" w:hAnsi="Times New Roman"/>
          <w:sz w:val="25"/>
          <w:szCs w:val="25"/>
        </w:rPr>
        <w:t xml:space="preserve">exemption </w:t>
      </w:r>
      <w:r w:rsidR="005E745E" w:rsidRPr="005E745E">
        <w:rPr>
          <w:rFonts w:ascii="Times New Roman" w:hAnsi="Times New Roman"/>
          <w:sz w:val="25"/>
          <w:szCs w:val="25"/>
        </w:rPr>
        <w:t>from the asset freeze for the 15</w:t>
      </w:r>
      <w:r w:rsidR="0058082D" w:rsidRPr="005E745E">
        <w:rPr>
          <w:rFonts w:ascii="Times New Roman" w:hAnsi="Times New Roman"/>
          <w:sz w:val="25"/>
          <w:szCs w:val="25"/>
        </w:rPr>
        <w:t xml:space="preserve"> listed individuals will be solely for expenses incurred in the facilitation of their travel, including with respect to transportation and lodging, by participating UN Member States only.  Participating UN Member States will report travel expenses incurred by these listed individuals to the Committee within 30 days from the date of their travel.</w:t>
      </w:r>
    </w:p>
    <w:p w14:paraId="088F9CD5" w14:textId="77777777" w:rsidR="0058082D" w:rsidRPr="005E745E" w:rsidRDefault="0058082D" w:rsidP="002E2D3A">
      <w:pPr>
        <w:pStyle w:val="ListParagraph"/>
        <w:rPr>
          <w:rFonts w:ascii="Times New Roman" w:hAnsi="Times New Roman"/>
          <w:sz w:val="25"/>
          <w:szCs w:val="25"/>
        </w:rPr>
      </w:pPr>
    </w:p>
    <w:p w14:paraId="0D51C05A" w14:textId="78D0CE26" w:rsidR="0058082D" w:rsidRPr="005E745E" w:rsidRDefault="0058082D" w:rsidP="002E2D3A">
      <w:pPr>
        <w:pStyle w:val="ListParagraph"/>
        <w:numPr>
          <w:ilvl w:val="0"/>
          <w:numId w:val="2"/>
        </w:numPr>
        <w:ind w:right="4"/>
        <w:jc w:val="both"/>
        <w:rPr>
          <w:rFonts w:ascii="Times New Roman" w:hAnsi="Times New Roman"/>
          <w:sz w:val="25"/>
          <w:szCs w:val="25"/>
        </w:rPr>
      </w:pPr>
      <w:r w:rsidRPr="005E745E">
        <w:rPr>
          <w:rFonts w:ascii="Times New Roman" w:hAnsi="Times New Roman"/>
          <w:sz w:val="25"/>
          <w:szCs w:val="25"/>
        </w:rPr>
        <w:t>This request does not include a general asset freeze exemp</w:t>
      </w:r>
      <w:r w:rsidR="005E745E" w:rsidRPr="005E745E">
        <w:rPr>
          <w:rFonts w:ascii="Times New Roman" w:hAnsi="Times New Roman"/>
          <w:sz w:val="25"/>
          <w:szCs w:val="25"/>
        </w:rPr>
        <w:t>tion for the enclosed list of 15</w:t>
      </w:r>
      <w:r w:rsidRPr="005E745E">
        <w:rPr>
          <w:rFonts w:ascii="Times New Roman" w:hAnsi="Times New Roman"/>
          <w:sz w:val="25"/>
          <w:szCs w:val="25"/>
        </w:rPr>
        <w:t xml:space="preserve"> individuals, and the travel ban </w:t>
      </w:r>
      <w:r w:rsidR="005E745E" w:rsidRPr="005E745E">
        <w:rPr>
          <w:rFonts w:ascii="Times New Roman" w:hAnsi="Times New Roman"/>
          <w:sz w:val="25"/>
          <w:szCs w:val="25"/>
        </w:rPr>
        <w:t>exemption applies only to the 15</w:t>
      </w:r>
      <w:r w:rsidRPr="005E745E">
        <w:rPr>
          <w:rFonts w:ascii="Times New Roman" w:hAnsi="Times New Roman"/>
          <w:sz w:val="25"/>
          <w:szCs w:val="25"/>
        </w:rPr>
        <w:t xml:space="preserve"> individuals listed above, not others on the 1988 sanctions list.  It remains the responsibility of every UN Member State to implement their UN sanctions obligations.</w:t>
      </w:r>
    </w:p>
    <w:p w14:paraId="2D70DAEA" w14:textId="77777777" w:rsidR="00622625" w:rsidRPr="00622625" w:rsidRDefault="00622625" w:rsidP="002E2D3A">
      <w:pPr>
        <w:pStyle w:val="ListParagraph"/>
        <w:rPr>
          <w:rFonts w:ascii="Times New Roman" w:hAnsi="Times New Roman"/>
          <w:sz w:val="24"/>
          <w:szCs w:val="24"/>
        </w:rPr>
      </w:pPr>
    </w:p>
    <w:p w14:paraId="336ACE9A" w14:textId="77777777" w:rsidR="005E745E" w:rsidRDefault="0058082D" w:rsidP="002E2D3A">
      <w:pPr>
        <w:spacing w:after="0"/>
        <w:ind w:right="4"/>
        <w:jc w:val="both"/>
        <w:rPr>
          <w:rFonts w:ascii="Times New Roman" w:hAnsi="Times New Roman"/>
          <w:sz w:val="25"/>
          <w:szCs w:val="25"/>
        </w:rPr>
      </w:pPr>
      <w:r w:rsidRPr="005E745E">
        <w:rPr>
          <w:rFonts w:ascii="Times New Roman" w:hAnsi="Times New Roman"/>
          <w:sz w:val="25"/>
          <w:szCs w:val="25"/>
        </w:rPr>
        <w:t>The decision of the Committee can also be found on its website:</w:t>
      </w:r>
    </w:p>
    <w:p w14:paraId="39C7139B" w14:textId="57C81F6F" w:rsidR="0058082D" w:rsidRPr="005E745E" w:rsidRDefault="00B42669" w:rsidP="002E2D3A">
      <w:pPr>
        <w:ind w:right="4"/>
        <w:jc w:val="both"/>
        <w:rPr>
          <w:rFonts w:ascii="Times New Roman" w:hAnsi="Times New Roman"/>
          <w:sz w:val="25"/>
          <w:szCs w:val="25"/>
        </w:rPr>
      </w:pPr>
      <w:hyperlink r:id="rId8" w:history="1">
        <w:r w:rsidR="0058082D" w:rsidRPr="005E745E">
          <w:rPr>
            <w:rStyle w:val="Hyperlink"/>
            <w:rFonts w:ascii="Times New Roman" w:hAnsi="Times New Roman"/>
            <w:sz w:val="25"/>
            <w:szCs w:val="25"/>
          </w:rPr>
          <w:t>https://www.un.org/securitycouncil/sanctions/1988/exemptions/travel-exemptions-in-effect</w:t>
        </w:r>
      </w:hyperlink>
    </w:p>
    <w:p w14:paraId="25040182" w14:textId="77777777" w:rsidR="00472137" w:rsidRDefault="00472137" w:rsidP="002E2D3A">
      <w:pPr>
        <w:autoSpaceDE w:val="0"/>
        <w:autoSpaceDN w:val="0"/>
        <w:adjustRightInd w:val="0"/>
        <w:spacing w:after="0"/>
        <w:jc w:val="both"/>
        <w:rPr>
          <w:rFonts w:ascii="Times New Roman" w:hAnsi="Times New Roman"/>
          <w:sz w:val="25"/>
          <w:szCs w:val="25"/>
          <w:lang w:val="en"/>
        </w:rPr>
      </w:pPr>
    </w:p>
    <w:p w14:paraId="25BAA062" w14:textId="07C284EF" w:rsidR="00472137" w:rsidRDefault="002E2D3A" w:rsidP="002E2D3A">
      <w:pPr>
        <w:autoSpaceDE w:val="0"/>
        <w:autoSpaceDN w:val="0"/>
        <w:adjustRightInd w:val="0"/>
        <w:spacing w:after="0"/>
        <w:jc w:val="both"/>
        <w:rPr>
          <w:rFonts w:ascii="Times New Roman" w:hAnsi="Times New Roman"/>
          <w:sz w:val="25"/>
          <w:szCs w:val="25"/>
          <w:lang w:val="en"/>
        </w:rPr>
      </w:pPr>
      <w:r>
        <w:rPr>
          <w:rFonts w:ascii="Times New Roman" w:hAnsi="Times New Roman"/>
          <w:sz w:val="25"/>
          <w:szCs w:val="25"/>
          <w:lang w:val="en"/>
        </w:rPr>
        <w:t xml:space="preserve">For any query, </w:t>
      </w:r>
      <w:r w:rsidR="00472137">
        <w:rPr>
          <w:rFonts w:ascii="Times New Roman" w:hAnsi="Times New Roman"/>
          <w:sz w:val="25"/>
          <w:szCs w:val="25"/>
          <w:lang w:val="en"/>
        </w:rPr>
        <w:t>please contact the National Sanctions Secretariat as follows:</w:t>
      </w:r>
    </w:p>
    <w:p w14:paraId="03A7A65F" w14:textId="77777777" w:rsidR="00472137" w:rsidRDefault="00472137" w:rsidP="00472137">
      <w:pPr>
        <w:autoSpaceDE w:val="0"/>
        <w:autoSpaceDN w:val="0"/>
        <w:adjustRightInd w:val="0"/>
        <w:spacing w:after="0" w:line="240" w:lineRule="auto"/>
        <w:jc w:val="both"/>
        <w:rPr>
          <w:rFonts w:ascii="Times New Roman" w:hAnsi="Times New Roman"/>
          <w:sz w:val="25"/>
          <w:szCs w:val="25"/>
          <w:lang w:val="en"/>
        </w:rPr>
      </w:pPr>
    </w:p>
    <w:p w14:paraId="51A64B06" w14:textId="77777777" w:rsidR="00472137" w:rsidRDefault="00472137" w:rsidP="00472137">
      <w:pPr>
        <w:autoSpaceDE w:val="0"/>
        <w:autoSpaceDN w:val="0"/>
        <w:adjustRightInd w:val="0"/>
        <w:spacing w:after="0" w:line="240" w:lineRule="auto"/>
        <w:ind w:left="720" w:hanging="720"/>
        <w:rPr>
          <w:rFonts w:ascii="Times New Roman" w:hAnsi="Times New Roman"/>
          <w:b/>
          <w:bCs/>
          <w:sz w:val="25"/>
          <w:szCs w:val="25"/>
          <w:lang w:val="en"/>
        </w:rPr>
      </w:pPr>
      <w:r>
        <w:rPr>
          <w:rFonts w:ascii="Times New Roman" w:hAnsi="Times New Roman"/>
          <w:b/>
          <w:bCs/>
          <w:sz w:val="25"/>
          <w:szCs w:val="25"/>
          <w:lang w:val="en"/>
        </w:rPr>
        <w:t>National Sanctions Secretariat</w:t>
      </w:r>
    </w:p>
    <w:p w14:paraId="73990E14" w14:textId="63632D0E" w:rsidR="00472137" w:rsidRDefault="00622625" w:rsidP="00472137">
      <w:pPr>
        <w:tabs>
          <w:tab w:val="left" w:pos="2160"/>
          <w:tab w:val="left" w:pos="3600"/>
          <w:tab w:val="left" w:pos="3870"/>
          <w:tab w:val="left" w:pos="396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Level 7</w:t>
      </w:r>
      <w:r w:rsidR="00472137">
        <w:rPr>
          <w:rFonts w:ascii="Times New Roman" w:hAnsi="Times New Roman"/>
          <w:b/>
          <w:bCs/>
          <w:sz w:val="25"/>
          <w:szCs w:val="25"/>
          <w:lang w:val="en"/>
        </w:rPr>
        <w:t>, New Government Centre</w:t>
      </w:r>
    </w:p>
    <w:p w14:paraId="51BDFA7E" w14:textId="77777777" w:rsidR="00472137" w:rsidRDefault="00472137" w:rsidP="00472137">
      <w:pPr>
        <w:tabs>
          <w:tab w:val="left" w:pos="2160"/>
          <w:tab w:val="left" w:pos="3600"/>
          <w:tab w:val="left" w:pos="3870"/>
          <w:tab w:val="left" w:pos="3960"/>
          <w:tab w:val="left" w:pos="5760"/>
          <w:tab w:val="left" w:pos="6120"/>
          <w:tab w:val="left" w:pos="6480"/>
        </w:tabs>
        <w:autoSpaceDE w:val="0"/>
        <w:autoSpaceDN w:val="0"/>
        <w:adjustRightInd w:val="0"/>
        <w:spacing w:after="0" w:line="240" w:lineRule="auto"/>
        <w:ind w:hanging="720"/>
        <w:rPr>
          <w:rFonts w:ascii="Times New Roman" w:hAnsi="Times New Roman"/>
          <w:b/>
          <w:bCs/>
          <w:sz w:val="25"/>
          <w:szCs w:val="25"/>
          <w:lang w:val="en"/>
        </w:rPr>
      </w:pPr>
      <w:r>
        <w:rPr>
          <w:rFonts w:ascii="Times New Roman" w:hAnsi="Times New Roman"/>
          <w:b/>
          <w:bCs/>
          <w:sz w:val="25"/>
          <w:szCs w:val="25"/>
          <w:lang w:val="en"/>
        </w:rPr>
        <w:tab/>
        <w:t>Port- Louis</w:t>
      </w:r>
    </w:p>
    <w:p w14:paraId="003F9CE7" w14:textId="77777777" w:rsidR="00472137" w:rsidRDefault="00472137" w:rsidP="00472137">
      <w:pPr>
        <w:autoSpaceDE w:val="0"/>
        <w:autoSpaceDN w:val="0"/>
        <w:adjustRightInd w:val="0"/>
        <w:spacing w:after="0" w:line="240" w:lineRule="auto"/>
        <w:jc w:val="right"/>
        <w:rPr>
          <w:rFonts w:ascii="Times New Roman" w:hAnsi="Times New Roman"/>
          <w:b/>
          <w:bCs/>
          <w:sz w:val="25"/>
          <w:szCs w:val="25"/>
          <w:lang w:val="en"/>
        </w:rPr>
      </w:pPr>
    </w:p>
    <w:p w14:paraId="2372F754" w14:textId="1D45EDBE" w:rsidR="00472137" w:rsidRDefault="00472137" w:rsidP="00472137">
      <w:pPr>
        <w:tabs>
          <w:tab w:val="left" w:pos="6030"/>
          <w:tab w:val="left" w:pos="6120"/>
        </w:tabs>
        <w:autoSpaceDE w:val="0"/>
        <w:autoSpaceDN w:val="0"/>
        <w:adjustRightInd w:val="0"/>
        <w:spacing w:after="0" w:line="240" w:lineRule="auto"/>
        <w:rPr>
          <w:rFonts w:ascii="Times New Roman" w:hAnsi="Times New Roman"/>
          <w:b/>
          <w:bCs/>
          <w:sz w:val="25"/>
          <w:szCs w:val="25"/>
          <w:lang w:val="en"/>
        </w:rPr>
      </w:pPr>
      <w:r>
        <w:rPr>
          <w:rFonts w:ascii="Times New Roman" w:hAnsi="Times New Roman"/>
          <w:b/>
          <w:bCs/>
          <w:sz w:val="25"/>
          <w:szCs w:val="25"/>
          <w:lang w:val="en"/>
        </w:rPr>
        <w:t>Telephone: 201 1264</w:t>
      </w:r>
      <w:r w:rsidR="0030729C">
        <w:rPr>
          <w:rFonts w:ascii="Times New Roman" w:hAnsi="Times New Roman"/>
          <w:b/>
          <w:bCs/>
          <w:sz w:val="25"/>
          <w:szCs w:val="25"/>
          <w:lang w:val="en"/>
        </w:rPr>
        <w:t>/ 201 1366</w:t>
      </w:r>
    </w:p>
    <w:p w14:paraId="0C8707D8"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r>
        <w:rPr>
          <w:rFonts w:ascii="Times New Roman" w:hAnsi="Times New Roman"/>
          <w:b/>
          <w:bCs/>
          <w:sz w:val="25"/>
          <w:szCs w:val="25"/>
          <w:lang w:val="en"/>
        </w:rPr>
        <w:t xml:space="preserve">Email:         </w:t>
      </w:r>
      <w:hyperlink r:id="rId9" w:history="1">
        <w:r>
          <w:rPr>
            <w:rFonts w:ascii="Times New Roman" w:hAnsi="Times New Roman"/>
            <w:b/>
            <w:bCs/>
            <w:color w:val="0563C1"/>
            <w:sz w:val="25"/>
            <w:szCs w:val="25"/>
            <w:u w:val="single"/>
            <w:lang w:val="en"/>
          </w:rPr>
          <w:t>nssec@govmu.org</w:t>
        </w:r>
      </w:hyperlink>
    </w:p>
    <w:p w14:paraId="33449F6B"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6AA49D51" w14:textId="77777777" w:rsidR="00472137" w:rsidRDefault="00472137" w:rsidP="00472137">
      <w:pPr>
        <w:autoSpaceDE w:val="0"/>
        <w:autoSpaceDN w:val="0"/>
        <w:adjustRightInd w:val="0"/>
        <w:spacing w:after="0" w:line="240" w:lineRule="auto"/>
        <w:rPr>
          <w:rFonts w:ascii="Times New Roman" w:hAnsi="Times New Roman"/>
          <w:b/>
          <w:bCs/>
          <w:color w:val="0563C1"/>
          <w:sz w:val="25"/>
          <w:szCs w:val="25"/>
          <w:u w:val="single"/>
          <w:lang w:val="en"/>
        </w:rPr>
      </w:pPr>
    </w:p>
    <w:p w14:paraId="48341746" w14:textId="65995411" w:rsidR="00472137" w:rsidRDefault="005E745E" w:rsidP="00472137">
      <w:pPr>
        <w:autoSpaceDE w:val="0"/>
        <w:autoSpaceDN w:val="0"/>
        <w:adjustRightInd w:val="0"/>
        <w:spacing w:after="0" w:line="240" w:lineRule="auto"/>
        <w:rPr>
          <w:rFonts w:ascii="Times New Roman" w:hAnsi="Times New Roman"/>
          <w:sz w:val="25"/>
          <w:szCs w:val="25"/>
          <w:lang w:val="en"/>
        </w:rPr>
      </w:pPr>
      <w:r>
        <w:rPr>
          <w:rFonts w:ascii="Times New Roman" w:hAnsi="Times New Roman"/>
          <w:b/>
          <w:bCs/>
          <w:sz w:val="25"/>
          <w:szCs w:val="25"/>
          <w:lang w:val="en"/>
        </w:rPr>
        <w:t>24 March 2022</w:t>
      </w:r>
    </w:p>
    <w:sectPr w:rsidR="00472137" w:rsidSect="002E2D3A">
      <w:footerReference w:type="default" r:id="rId10"/>
      <w:pgSz w:w="12240" w:h="15840"/>
      <w:pgMar w:top="709" w:right="1440" w:bottom="1260" w:left="1440" w:header="72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14C8" w14:textId="77777777" w:rsidR="00DC1A70" w:rsidRDefault="00DC1A70">
      <w:pPr>
        <w:spacing w:after="0" w:line="240" w:lineRule="auto"/>
      </w:pPr>
      <w:r>
        <w:separator/>
      </w:r>
    </w:p>
  </w:endnote>
  <w:endnote w:type="continuationSeparator" w:id="0">
    <w:p w14:paraId="18480784" w14:textId="77777777" w:rsidR="00DC1A70" w:rsidRDefault="00DC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5928595"/>
      <w:docPartObj>
        <w:docPartGallery w:val="Page Numbers (Bottom of Page)"/>
        <w:docPartUnique/>
      </w:docPartObj>
    </w:sdtPr>
    <w:sdtEndPr/>
    <w:sdtContent>
      <w:sdt>
        <w:sdtPr>
          <w:id w:val="-13996990"/>
          <w:docPartObj>
            <w:docPartGallery w:val="Page Numbers (Top of Page)"/>
            <w:docPartUnique/>
          </w:docPartObj>
        </w:sdtPr>
        <w:sdtEndPr/>
        <w:sdtContent>
          <w:p w14:paraId="5E83ABFB" w14:textId="584ACDE6" w:rsidR="009335A3" w:rsidRDefault="009335A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42669">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42669">
              <w:rPr>
                <w:b/>
                <w:bCs/>
                <w:noProof/>
              </w:rPr>
              <w:t>2</w:t>
            </w:r>
            <w:r>
              <w:rPr>
                <w:b/>
                <w:bCs/>
                <w:sz w:val="24"/>
                <w:szCs w:val="24"/>
              </w:rPr>
              <w:fldChar w:fldCharType="end"/>
            </w:r>
          </w:p>
        </w:sdtContent>
      </w:sdt>
    </w:sdtContent>
  </w:sdt>
  <w:p w14:paraId="0DB1F41E" w14:textId="4C70AE93" w:rsidR="001C4AA9" w:rsidRDefault="009335A3" w:rsidP="009335A3">
    <w:pPr>
      <w:pStyle w:val="Footer"/>
      <w:tabs>
        <w:tab w:val="clear" w:pos="4680"/>
        <w:tab w:val="clear" w:pos="9360"/>
        <w:tab w:val="left" w:pos="547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C65DC" w14:textId="77777777" w:rsidR="00DC1A70" w:rsidRDefault="00DC1A70">
      <w:pPr>
        <w:spacing w:after="0" w:line="240" w:lineRule="auto"/>
      </w:pPr>
      <w:r>
        <w:separator/>
      </w:r>
    </w:p>
  </w:footnote>
  <w:footnote w:type="continuationSeparator" w:id="0">
    <w:p w14:paraId="4AE36370" w14:textId="77777777" w:rsidR="00DC1A70" w:rsidRDefault="00DC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7046F"/>
    <w:multiLevelType w:val="hybridMultilevel"/>
    <w:tmpl w:val="CE40211E"/>
    <w:lvl w:ilvl="0" w:tplc="74E4C5E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342405AE"/>
    <w:multiLevelType w:val="hybridMultilevel"/>
    <w:tmpl w:val="479C815C"/>
    <w:lvl w:ilvl="0" w:tplc="2EE0CEE2">
      <w:start w:val="1"/>
      <w:numFmt w:val="lowerRoman"/>
      <w:lvlText w:val="(%1)"/>
      <w:lvlJc w:val="left"/>
      <w:pPr>
        <w:ind w:left="780" w:hanging="720"/>
      </w:pPr>
      <w:rPr>
        <w:rFonts w:hint="default"/>
        <w:b/>
        <w:sz w:val="25"/>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646C54EA"/>
    <w:multiLevelType w:val="hybridMultilevel"/>
    <w:tmpl w:val="A788B8AA"/>
    <w:lvl w:ilvl="0" w:tplc="E8CC6E7E">
      <w:start w:val="1"/>
      <w:numFmt w:val="lowerRoman"/>
      <w:lvlText w:val="(%1)"/>
      <w:lvlJc w:val="left"/>
      <w:pPr>
        <w:ind w:left="644" w:hanging="360"/>
      </w:pPr>
      <w:rPr>
        <w:rFonts w:ascii="Times New Roman" w:eastAsia="Times New Roman" w:hAnsi="Times New Roman"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679174BE"/>
    <w:multiLevelType w:val="hybridMultilevel"/>
    <w:tmpl w:val="E0EA0490"/>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 w15:restartNumberingAfterBreak="0">
    <w:nsid w:val="79465802"/>
    <w:multiLevelType w:val="hybridMultilevel"/>
    <w:tmpl w:val="021E78CE"/>
    <w:lvl w:ilvl="0" w:tplc="D96C8620">
      <w:start w:val="1"/>
      <w:numFmt w:val="lowerRoman"/>
      <w:lvlText w:val="(%1)"/>
      <w:lvlJc w:val="left"/>
      <w:pPr>
        <w:ind w:left="862" w:hanging="360"/>
      </w:pPr>
      <w:rPr>
        <w:rFonts w:ascii="Arial" w:eastAsia="Times New Roman" w:hAnsi="Arial" w:cs="Arial"/>
        <w:b/>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7CC147FC"/>
    <w:multiLevelType w:val="hybridMultilevel"/>
    <w:tmpl w:val="BB121098"/>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A6"/>
    <w:rsid w:val="00066360"/>
    <w:rsid w:val="000A7AA6"/>
    <w:rsid w:val="00182584"/>
    <w:rsid w:val="002278C4"/>
    <w:rsid w:val="00250CC7"/>
    <w:rsid w:val="002E2D3A"/>
    <w:rsid w:val="0030729C"/>
    <w:rsid w:val="003625E2"/>
    <w:rsid w:val="00412B6B"/>
    <w:rsid w:val="00466A1A"/>
    <w:rsid w:val="00472137"/>
    <w:rsid w:val="004753EE"/>
    <w:rsid w:val="00486FEE"/>
    <w:rsid w:val="00491E42"/>
    <w:rsid w:val="004F5F60"/>
    <w:rsid w:val="0058082D"/>
    <w:rsid w:val="005A0D63"/>
    <w:rsid w:val="005E745E"/>
    <w:rsid w:val="005F52CB"/>
    <w:rsid w:val="00622625"/>
    <w:rsid w:val="0064644A"/>
    <w:rsid w:val="007E01B5"/>
    <w:rsid w:val="00870EB7"/>
    <w:rsid w:val="008974E0"/>
    <w:rsid w:val="008F78BF"/>
    <w:rsid w:val="0092604B"/>
    <w:rsid w:val="009335A3"/>
    <w:rsid w:val="0093474A"/>
    <w:rsid w:val="00982E1A"/>
    <w:rsid w:val="00992CB2"/>
    <w:rsid w:val="009C5BFE"/>
    <w:rsid w:val="00A15CEF"/>
    <w:rsid w:val="00A62F4E"/>
    <w:rsid w:val="00A72DA6"/>
    <w:rsid w:val="00AF6FD6"/>
    <w:rsid w:val="00B33CDA"/>
    <w:rsid w:val="00B42669"/>
    <w:rsid w:val="00B53751"/>
    <w:rsid w:val="00C71FDB"/>
    <w:rsid w:val="00CB1A7F"/>
    <w:rsid w:val="00CE3987"/>
    <w:rsid w:val="00DC1A70"/>
    <w:rsid w:val="00E27102"/>
    <w:rsid w:val="00E35F57"/>
    <w:rsid w:val="00F108AB"/>
    <w:rsid w:val="00F41A3B"/>
    <w:rsid w:val="00F46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56E6943"/>
  <w15:chartTrackingRefBased/>
  <w15:docId w15:val="{68508400-0FA9-4DC3-8565-4579986F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137"/>
    <w:pPr>
      <w:spacing w:after="200" w:line="276" w:lineRule="auto"/>
    </w:pPr>
    <w:rPr>
      <w:rFonts w:ascii="Calibri" w:eastAsia="Calibri" w:hAnsi="Calibri" w:cs="Times New Roman"/>
    </w:rPr>
  </w:style>
  <w:style w:type="paragraph" w:styleId="Heading1">
    <w:name w:val="heading 1"/>
    <w:next w:val="Normal"/>
    <w:link w:val="Heading1Char"/>
    <w:uiPriority w:val="9"/>
    <w:unhideWhenUsed/>
    <w:qFormat/>
    <w:rsid w:val="00066360"/>
    <w:pPr>
      <w:keepNext/>
      <w:keepLines/>
      <w:spacing w:after="0"/>
      <w:ind w:left="476" w:hanging="10"/>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137"/>
    <w:pPr>
      <w:tabs>
        <w:tab w:val="center" w:pos="4680"/>
        <w:tab w:val="right" w:pos="9360"/>
      </w:tabs>
    </w:pPr>
  </w:style>
  <w:style w:type="character" w:customStyle="1" w:styleId="HeaderChar">
    <w:name w:val="Header Char"/>
    <w:basedOn w:val="DefaultParagraphFont"/>
    <w:link w:val="Header"/>
    <w:uiPriority w:val="99"/>
    <w:rsid w:val="00472137"/>
    <w:rPr>
      <w:rFonts w:ascii="Calibri" w:eastAsia="Calibri" w:hAnsi="Calibri" w:cs="Times New Roman"/>
    </w:rPr>
  </w:style>
  <w:style w:type="paragraph" w:styleId="Footer">
    <w:name w:val="footer"/>
    <w:basedOn w:val="Normal"/>
    <w:link w:val="FooterChar"/>
    <w:uiPriority w:val="99"/>
    <w:unhideWhenUsed/>
    <w:rsid w:val="00472137"/>
    <w:pPr>
      <w:tabs>
        <w:tab w:val="center" w:pos="4680"/>
        <w:tab w:val="right" w:pos="9360"/>
      </w:tabs>
    </w:pPr>
  </w:style>
  <w:style w:type="character" w:customStyle="1" w:styleId="FooterChar">
    <w:name w:val="Footer Char"/>
    <w:basedOn w:val="DefaultParagraphFont"/>
    <w:link w:val="Footer"/>
    <w:uiPriority w:val="99"/>
    <w:rsid w:val="00472137"/>
    <w:rPr>
      <w:rFonts w:ascii="Calibri" w:eastAsia="Calibri" w:hAnsi="Calibri" w:cs="Times New Roman"/>
    </w:rPr>
  </w:style>
  <w:style w:type="paragraph" w:styleId="Revision">
    <w:name w:val="Revision"/>
    <w:hidden/>
    <w:uiPriority w:val="99"/>
    <w:semiHidden/>
    <w:rsid w:val="0047213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27102"/>
    <w:rPr>
      <w:color w:val="0563C1" w:themeColor="hyperlink"/>
      <w:u w:val="single"/>
    </w:rPr>
  </w:style>
  <w:style w:type="paragraph" w:styleId="BalloonText">
    <w:name w:val="Balloon Text"/>
    <w:basedOn w:val="Normal"/>
    <w:link w:val="BalloonTextChar"/>
    <w:uiPriority w:val="99"/>
    <w:semiHidden/>
    <w:unhideWhenUsed/>
    <w:rsid w:val="00491E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E42"/>
    <w:rPr>
      <w:rFonts w:ascii="Segoe UI" w:eastAsia="Calibri" w:hAnsi="Segoe UI" w:cs="Segoe UI"/>
      <w:sz w:val="18"/>
      <w:szCs w:val="18"/>
    </w:rPr>
  </w:style>
  <w:style w:type="character" w:customStyle="1" w:styleId="Heading1Char">
    <w:name w:val="Heading 1 Char"/>
    <w:basedOn w:val="DefaultParagraphFont"/>
    <w:link w:val="Heading1"/>
    <w:uiPriority w:val="9"/>
    <w:rsid w:val="00066360"/>
    <w:rPr>
      <w:rFonts w:ascii="Times New Roman" w:eastAsia="Times New Roman" w:hAnsi="Times New Roman" w:cs="Times New Roman"/>
      <w:b/>
      <w:color w:val="000000"/>
      <w:sz w:val="24"/>
      <w:u w:val="single" w:color="000000"/>
    </w:rPr>
  </w:style>
  <w:style w:type="character" w:styleId="FollowedHyperlink">
    <w:name w:val="FollowedHyperlink"/>
    <w:basedOn w:val="DefaultParagraphFont"/>
    <w:uiPriority w:val="99"/>
    <w:semiHidden/>
    <w:unhideWhenUsed/>
    <w:rsid w:val="00E35F57"/>
    <w:rPr>
      <w:color w:val="954F72" w:themeColor="followedHyperlink"/>
      <w:u w:val="single"/>
    </w:rPr>
  </w:style>
  <w:style w:type="paragraph" w:styleId="ListParagraph">
    <w:name w:val="List Paragraph"/>
    <w:basedOn w:val="Normal"/>
    <w:uiPriority w:val="34"/>
    <w:qFormat/>
    <w:rsid w:val="00466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otice%20Exemption%20to%20travel%20ban%2015%20Oct%2021.doc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ssec@govmu.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D06721-CA4D-4F18-BB41-6530315F84B3}"/>
</file>

<file path=customXml/itemProps2.xml><?xml version="1.0" encoding="utf-8"?>
<ds:datastoreItem xmlns:ds="http://schemas.openxmlformats.org/officeDocument/2006/customXml" ds:itemID="{F0231AB3-3CA6-48D3-B56F-30A0C7C3E3B5}"/>
</file>

<file path=customXml/itemProps3.xml><?xml version="1.0" encoding="utf-8"?>
<ds:datastoreItem xmlns:ds="http://schemas.openxmlformats.org/officeDocument/2006/customXml" ds:itemID="{F5CC5B40-75E3-4131-A7AE-C493085E4D2B}"/>
</file>

<file path=customXml/itemProps4.xml><?xml version="1.0" encoding="utf-8"?>
<ds:datastoreItem xmlns:ds="http://schemas.openxmlformats.org/officeDocument/2006/customXml" ds:itemID="{BC9438FB-D9FB-4040-A8C9-DA31AA0ABED8}"/>
</file>

<file path=docProps/app.xml><?xml version="1.0" encoding="utf-8"?>
<Properties xmlns="http://schemas.openxmlformats.org/officeDocument/2006/extended-properties" xmlns:vt="http://schemas.openxmlformats.org/officeDocument/2006/docPropsVTypes">
  <Template>Normal</Template>
  <TotalTime>133</TotalTime>
  <Pages>2</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45</cp:revision>
  <cp:lastPrinted>2021-03-24T05:20:00Z</cp:lastPrinted>
  <dcterms:created xsi:type="dcterms:W3CDTF">2021-03-24T05:40:00Z</dcterms:created>
  <dcterms:modified xsi:type="dcterms:W3CDTF">2022-03-25T05:10:00Z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2500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