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6" w:rsidRPr="009412EE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757106" w:rsidRPr="009412EE" w:rsidRDefault="00757106" w:rsidP="00A37CC9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757106" w:rsidRPr="009412EE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:rsidR="00757106" w:rsidRPr="009412EE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57106" w:rsidRPr="009412EE" w:rsidRDefault="00543C32" w:rsidP="00543C32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Removal of Three</w:t>
      </w:r>
      <w:r w:rsidR="0006234B" w:rsidRPr="009412EE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ED656F" w:rsidRPr="009412EE">
        <w:rPr>
          <w:rFonts w:ascii="Times New Roman" w:hAnsi="Times New Roman" w:cs="Times New Roman"/>
          <w:b/>
          <w:sz w:val="25"/>
          <w:szCs w:val="25"/>
          <w:u w:val="single"/>
        </w:rPr>
        <w:t>E</w:t>
      </w:r>
      <w:r w:rsidR="0006234B" w:rsidRPr="009412EE">
        <w:rPr>
          <w:rFonts w:ascii="Times New Roman" w:hAnsi="Times New Roman" w:cs="Times New Roman"/>
          <w:b/>
          <w:sz w:val="25"/>
          <w:szCs w:val="25"/>
          <w:u w:val="single"/>
        </w:rPr>
        <w:t>ntries</w:t>
      </w:r>
      <w:r w:rsidR="00EB30B8" w:rsidRPr="009412EE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757106" w:rsidRPr="009412EE">
        <w:rPr>
          <w:rFonts w:ascii="Times New Roman" w:hAnsi="Times New Roman" w:cs="Times New Roman"/>
          <w:b/>
          <w:sz w:val="25"/>
          <w:szCs w:val="25"/>
          <w:u w:val="single"/>
        </w:rPr>
        <w:t>from the</w:t>
      </w:r>
      <w:r w:rsidR="00776636" w:rsidRPr="009412EE">
        <w:rPr>
          <w:rFonts w:ascii="Times New Roman" w:hAnsi="Times New Roman" w:cs="Times New Roman"/>
          <w:b/>
          <w:sz w:val="25"/>
          <w:szCs w:val="25"/>
          <w:u w:val="single"/>
        </w:rPr>
        <w:t xml:space="preserve"> 1518 Sanctions</w:t>
      </w:r>
      <w:bookmarkStart w:id="0" w:name="_Hlk67464858"/>
      <w:r w:rsidR="003A3645" w:rsidRPr="009412EE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List</w:t>
      </w:r>
      <w:bookmarkEnd w:id="0"/>
      <w:r w:rsidR="00776636" w:rsidRPr="009412EE">
        <w:rPr>
          <w:rFonts w:ascii="Times New Roman" w:hAnsi="Times New Roman"/>
          <w:b/>
          <w:bCs/>
          <w:sz w:val="25"/>
          <w:szCs w:val="25"/>
          <w:u w:val="single"/>
          <w:lang w:val="en"/>
        </w:rPr>
        <w:t xml:space="preserve"> concerning Iraq</w:t>
      </w:r>
    </w:p>
    <w:p w:rsidR="00A816CC" w:rsidRDefault="00A816CC" w:rsidP="00A816CC">
      <w:pPr>
        <w:tabs>
          <w:tab w:val="center" w:pos="582"/>
          <w:tab w:val="center" w:pos="1753"/>
        </w:tabs>
        <w:spacing w:after="0" w:line="259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345F3" w:rsidRDefault="00757106" w:rsidP="00B6163D">
      <w:pPr>
        <w:tabs>
          <w:tab w:val="center" w:pos="582"/>
          <w:tab w:val="center" w:pos="1753"/>
        </w:tabs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>Notice is hereby given that on</w:t>
      </w:r>
      <w:r w:rsidR="00487FB4">
        <w:rPr>
          <w:rFonts w:ascii="Times New Roman" w:hAnsi="Times New Roman" w:cs="Times New Roman"/>
          <w:b/>
          <w:sz w:val="25"/>
          <w:szCs w:val="25"/>
        </w:rPr>
        <w:t xml:space="preserve"> 19</w:t>
      </w:r>
      <w:r w:rsidR="0006234B"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87FB4">
        <w:rPr>
          <w:rFonts w:ascii="Times New Roman" w:hAnsi="Times New Roman" w:cs="Times New Roman"/>
          <w:b/>
          <w:sz w:val="25"/>
          <w:szCs w:val="25"/>
        </w:rPr>
        <w:t>May</w:t>
      </w:r>
      <w:r w:rsidR="0006234B" w:rsidRPr="009412EE">
        <w:rPr>
          <w:rFonts w:ascii="Times New Roman" w:hAnsi="Times New Roman" w:cs="Times New Roman"/>
          <w:b/>
          <w:sz w:val="25"/>
          <w:szCs w:val="25"/>
        </w:rPr>
        <w:t xml:space="preserve"> 2022</w:t>
      </w:r>
      <w:r w:rsidR="003A3645" w:rsidRPr="009412E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9412EE">
        <w:rPr>
          <w:rFonts w:ascii="Times New Roman" w:hAnsi="Times New Roman" w:cs="Times New Roman"/>
          <w:sz w:val="25"/>
          <w:szCs w:val="25"/>
        </w:rPr>
        <w:t xml:space="preserve">the United Nations Security Council Committee </w:t>
      </w:r>
      <w:r w:rsidR="009412EE" w:rsidRPr="009412EE">
        <w:rPr>
          <w:rFonts w:ascii="Times New Roman" w:hAnsi="Times New Roman" w:cs="Times New Roman"/>
          <w:sz w:val="25"/>
          <w:szCs w:val="25"/>
        </w:rPr>
        <w:t xml:space="preserve">established </w:t>
      </w:r>
      <w:r w:rsidRPr="009412EE">
        <w:rPr>
          <w:rFonts w:ascii="Times New Roman" w:hAnsi="Times New Roman" w:cs="Times New Roman"/>
          <w:sz w:val="25"/>
          <w:szCs w:val="25"/>
        </w:rPr>
        <w:t>pursuant to</w:t>
      </w:r>
      <w:r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30B8" w:rsidRPr="009412EE">
        <w:rPr>
          <w:rFonts w:ascii="Times New Roman" w:hAnsi="Times New Roman" w:cs="Times New Roman"/>
          <w:b/>
          <w:sz w:val="25"/>
          <w:szCs w:val="25"/>
        </w:rPr>
        <w:t>resolution</w:t>
      </w:r>
      <w:r w:rsidR="00776636" w:rsidRPr="009412EE">
        <w:rPr>
          <w:rFonts w:ascii="Times New Roman" w:hAnsi="Times New Roman" w:cs="Times New Roman"/>
          <w:b/>
          <w:sz w:val="25"/>
          <w:szCs w:val="25"/>
        </w:rPr>
        <w:t xml:space="preserve"> 1518 (2003)</w:t>
      </w:r>
      <w:r w:rsidR="00D345F3" w:rsidRPr="009412EE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Pr="009412EE">
        <w:rPr>
          <w:rFonts w:ascii="Times New Roman" w:hAnsi="Times New Roman" w:cs="Times New Roman"/>
          <w:sz w:val="25"/>
          <w:szCs w:val="25"/>
        </w:rPr>
        <w:t xml:space="preserve">has </w:t>
      </w:r>
      <w:r w:rsidRPr="009412EE">
        <w:rPr>
          <w:rFonts w:ascii="Times New Roman" w:hAnsi="Times New Roman" w:cs="Times New Roman"/>
          <w:b/>
          <w:sz w:val="25"/>
          <w:szCs w:val="25"/>
        </w:rPr>
        <w:t xml:space="preserve">removed </w:t>
      </w:r>
      <w:r w:rsidRPr="009412EE">
        <w:rPr>
          <w:rFonts w:ascii="Times New Roman" w:hAnsi="Times New Roman" w:cs="Times New Roman"/>
          <w:sz w:val="25"/>
          <w:szCs w:val="25"/>
        </w:rPr>
        <w:t xml:space="preserve">the following </w:t>
      </w:r>
      <w:r w:rsidR="00543C32">
        <w:rPr>
          <w:rFonts w:ascii="Times New Roman" w:hAnsi="Times New Roman" w:cs="Times New Roman"/>
          <w:b/>
          <w:sz w:val="25"/>
          <w:szCs w:val="25"/>
        </w:rPr>
        <w:t>three</w:t>
      </w:r>
      <w:r w:rsidR="0006234B" w:rsidRPr="009412EE">
        <w:rPr>
          <w:rFonts w:ascii="Times New Roman" w:hAnsi="Times New Roman" w:cs="Times New Roman"/>
          <w:b/>
          <w:sz w:val="25"/>
          <w:szCs w:val="25"/>
        </w:rPr>
        <w:t xml:space="preserve"> entries</w:t>
      </w:r>
      <w:r w:rsidR="00ED656F"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412EE">
        <w:rPr>
          <w:rFonts w:ascii="Times New Roman" w:hAnsi="Times New Roman" w:cs="Times New Roman"/>
          <w:sz w:val="25"/>
          <w:szCs w:val="25"/>
        </w:rPr>
        <w:t xml:space="preserve">from </w:t>
      </w:r>
      <w:r w:rsidR="00776636" w:rsidRPr="009412EE">
        <w:rPr>
          <w:rFonts w:ascii="Times New Roman" w:hAnsi="Times New Roman" w:cs="Times New Roman"/>
          <w:sz w:val="25"/>
          <w:szCs w:val="25"/>
        </w:rPr>
        <w:t>its Sanctions List of individual</w:t>
      </w:r>
      <w:r w:rsidR="005901D0" w:rsidRPr="009412EE">
        <w:rPr>
          <w:rFonts w:ascii="Times New Roman" w:hAnsi="Times New Roman" w:cs="Times New Roman"/>
          <w:sz w:val="25"/>
          <w:szCs w:val="25"/>
        </w:rPr>
        <w:t>s</w:t>
      </w:r>
      <w:r w:rsidR="00776636" w:rsidRPr="009412EE">
        <w:rPr>
          <w:rFonts w:ascii="Times New Roman" w:hAnsi="Times New Roman" w:cs="Times New Roman"/>
          <w:sz w:val="25"/>
          <w:szCs w:val="25"/>
        </w:rPr>
        <w:t xml:space="preserve"> and entities:</w:t>
      </w:r>
    </w:p>
    <w:p w:rsidR="00B13522" w:rsidRPr="002C4732" w:rsidRDefault="00B13522" w:rsidP="0006234B">
      <w:pPr>
        <w:tabs>
          <w:tab w:val="center" w:pos="582"/>
          <w:tab w:val="center" w:pos="1753"/>
        </w:tabs>
        <w:spacing w:after="0" w:line="259" w:lineRule="auto"/>
        <w:ind w:left="142"/>
        <w:rPr>
          <w:b/>
          <w:sz w:val="20"/>
          <w:szCs w:val="26"/>
        </w:rPr>
      </w:pPr>
    </w:p>
    <w:p w:rsidR="0006234B" w:rsidRPr="009412EE" w:rsidRDefault="0006234B" w:rsidP="00824802">
      <w:pPr>
        <w:tabs>
          <w:tab w:val="left" w:pos="851"/>
          <w:tab w:val="center" w:pos="1753"/>
        </w:tabs>
        <w:spacing w:after="0" w:line="259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A.</w:t>
      </w:r>
      <w:r w:rsidRPr="009412EE">
        <w:rPr>
          <w:rFonts w:ascii="Times New Roman" w:eastAsia="Arial" w:hAnsi="Times New Roman" w:cs="Times New Roman"/>
          <w:b/>
          <w:sz w:val="25"/>
          <w:szCs w:val="25"/>
        </w:rPr>
        <w:t xml:space="preserve"> </w:t>
      </w:r>
      <w:r w:rsidRPr="009412EE">
        <w:rPr>
          <w:rFonts w:ascii="Times New Roman" w:eastAsia="Arial" w:hAnsi="Times New Roman" w:cs="Times New Roman"/>
          <w:b/>
          <w:sz w:val="25"/>
          <w:szCs w:val="25"/>
        </w:rPr>
        <w:tab/>
      </w:r>
      <w:r w:rsidRPr="009412EE">
        <w:rPr>
          <w:rFonts w:ascii="Times New Roman" w:hAnsi="Times New Roman" w:cs="Times New Roman"/>
          <w:b/>
          <w:sz w:val="25"/>
          <w:szCs w:val="25"/>
          <w:u w:val="single" w:color="000000"/>
        </w:rPr>
        <w:t>Individuals</w:t>
      </w:r>
      <w:r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487FB4" w:rsidRDefault="00487FB4" w:rsidP="00496625">
      <w:pPr>
        <w:spacing w:after="0" w:line="257" w:lineRule="auto"/>
        <w:ind w:left="-6" w:hanging="11"/>
        <w:jc w:val="both"/>
        <w:rPr>
          <w:rFonts w:ascii="Times New Roman" w:eastAsia="Times New Roman" w:hAnsi="Times New Roman" w:cs="Times New Roman"/>
          <w:b/>
          <w:sz w:val="27"/>
        </w:rPr>
      </w:pPr>
    </w:p>
    <w:p w:rsidR="00496625" w:rsidRPr="00496625" w:rsidRDefault="00496625" w:rsidP="00496625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  <w:r w:rsidRPr="00496625">
        <w:rPr>
          <w:rFonts w:ascii="Times New Roman" w:eastAsia="Times New Roman" w:hAnsi="Times New Roman" w:cs="Times New Roman"/>
          <w:b/>
        </w:rPr>
        <w:t xml:space="preserve">IQi.072 Name: </w:t>
      </w:r>
      <w:r w:rsidRPr="00496625">
        <w:rPr>
          <w:rFonts w:ascii="Times New Roman" w:hAnsi="Times New Roman" w:cs="Times New Roman"/>
        </w:rPr>
        <w:t xml:space="preserve">1: KHALAF 2: M. 3: M. 4: AL-DULAYMI </w:t>
      </w:r>
    </w:p>
    <w:p w:rsidR="00496625" w:rsidRPr="00496625" w:rsidRDefault="00496625" w:rsidP="00496625">
      <w:pPr>
        <w:spacing w:after="0" w:line="276" w:lineRule="auto"/>
        <w:ind w:left="-5"/>
        <w:rPr>
          <w:rFonts w:ascii="Times New Roman" w:hAnsi="Times New Roman" w:cs="Times New Roman"/>
        </w:rPr>
      </w:pPr>
      <w:r w:rsidRPr="00496625">
        <w:rPr>
          <w:rFonts w:ascii="Times New Roman" w:eastAsia="Times New Roman" w:hAnsi="Times New Roman" w:cs="Times New Roman"/>
          <w:b/>
        </w:rPr>
        <w:t xml:space="preserve">Name (original script): </w:t>
      </w:r>
      <w:r w:rsidRPr="00496625">
        <w:rPr>
          <w:rFonts w:ascii="Times New Roman" w:eastAsia="Times New Roman" w:hAnsi="Times New Roman" w:cs="Times New Roman"/>
          <w:szCs w:val="24"/>
          <w:rtl/>
        </w:rPr>
        <w:t>خلف</w:t>
      </w:r>
      <w:r w:rsidRPr="00496625">
        <w:rPr>
          <w:rFonts w:ascii="Times New Roman" w:hAnsi="Times New Roman" w:cs="Times New Roman"/>
          <w:szCs w:val="24"/>
          <w:rtl/>
        </w:rPr>
        <w:t xml:space="preserve"> </w:t>
      </w:r>
      <w:r w:rsidRPr="00496625">
        <w:rPr>
          <w:rFonts w:ascii="Times New Roman" w:eastAsia="Times New Roman" w:hAnsi="Times New Roman" w:cs="Times New Roman"/>
          <w:szCs w:val="24"/>
          <w:rtl/>
        </w:rPr>
        <w:t>م.</w:t>
      </w:r>
      <w:r w:rsidRPr="00496625">
        <w:rPr>
          <w:rFonts w:ascii="Times New Roman" w:hAnsi="Times New Roman" w:cs="Times New Roman"/>
          <w:szCs w:val="24"/>
          <w:rtl/>
        </w:rPr>
        <w:t xml:space="preserve"> </w:t>
      </w:r>
      <w:r w:rsidRPr="00496625">
        <w:rPr>
          <w:rFonts w:ascii="Times New Roman" w:eastAsia="Times New Roman" w:hAnsi="Times New Roman" w:cs="Times New Roman"/>
          <w:szCs w:val="24"/>
          <w:rtl/>
        </w:rPr>
        <w:t>م.</w:t>
      </w:r>
      <w:r w:rsidRPr="00496625">
        <w:rPr>
          <w:rFonts w:ascii="Times New Roman" w:hAnsi="Times New Roman" w:cs="Times New Roman"/>
          <w:szCs w:val="24"/>
          <w:rtl/>
        </w:rPr>
        <w:t xml:space="preserve"> </w:t>
      </w:r>
      <w:r w:rsidRPr="00496625">
        <w:rPr>
          <w:rFonts w:ascii="Times New Roman" w:eastAsia="Times New Roman" w:hAnsi="Times New Roman" w:cs="Times New Roman"/>
          <w:szCs w:val="24"/>
          <w:rtl/>
        </w:rPr>
        <w:t>الدلیمي</w:t>
      </w:r>
      <w:r w:rsidRPr="00496625">
        <w:rPr>
          <w:rFonts w:ascii="Times New Roman" w:hAnsi="Times New Roman" w:cs="Times New Roman"/>
        </w:rPr>
        <w:t xml:space="preserve"> </w:t>
      </w:r>
    </w:p>
    <w:p w:rsidR="00496625" w:rsidRPr="00496625" w:rsidRDefault="00496625" w:rsidP="00496625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  <w:r w:rsidRPr="00496625">
        <w:rPr>
          <w:rFonts w:ascii="Times New Roman" w:eastAsia="Times New Roman" w:hAnsi="Times New Roman" w:cs="Times New Roman"/>
          <w:b/>
        </w:rPr>
        <w:t xml:space="preserve">Title: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Designation: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DOB: </w:t>
      </w:r>
      <w:r w:rsidRPr="00496625">
        <w:rPr>
          <w:rFonts w:ascii="Times New Roman" w:hAnsi="Times New Roman" w:cs="Times New Roman"/>
        </w:rPr>
        <w:t>25 Jan. 1932</w:t>
      </w:r>
      <w:r w:rsidRPr="00496625">
        <w:rPr>
          <w:rFonts w:ascii="Times New Roman" w:eastAsia="Times New Roman" w:hAnsi="Times New Roman" w:cs="Times New Roman"/>
          <w:b/>
        </w:rPr>
        <w:t xml:space="preserve"> POB: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Good quality a.k.a.: </w:t>
      </w:r>
      <w:proofErr w:type="spellStart"/>
      <w:r w:rsidRPr="00496625">
        <w:rPr>
          <w:rFonts w:ascii="Times New Roman" w:hAnsi="Times New Roman" w:cs="Times New Roman"/>
        </w:rPr>
        <w:t>Khalaf</w:t>
      </w:r>
      <w:proofErr w:type="spellEnd"/>
      <w:r w:rsidRPr="00496625">
        <w:rPr>
          <w:rFonts w:ascii="Times New Roman" w:hAnsi="Times New Roman" w:cs="Times New Roman"/>
        </w:rPr>
        <w:t xml:space="preserve"> Al </w:t>
      </w:r>
      <w:proofErr w:type="spellStart"/>
      <w:r w:rsidRPr="00496625">
        <w:rPr>
          <w:rFonts w:ascii="Times New Roman" w:hAnsi="Times New Roman" w:cs="Times New Roman"/>
        </w:rPr>
        <w:t>Dulaimi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Low quality a.k.a.: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Nationality: </w:t>
      </w:r>
      <w:r w:rsidRPr="00496625">
        <w:rPr>
          <w:rFonts w:ascii="Times New Roman" w:hAnsi="Times New Roman" w:cs="Times New Roman"/>
        </w:rPr>
        <w:t>Iraq</w:t>
      </w:r>
      <w:r w:rsidRPr="00496625">
        <w:rPr>
          <w:rFonts w:ascii="Times New Roman" w:eastAsia="Times New Roman" w:hAnsi="Times New Roman" w:cs="Times New Roman"/>
          <w:b/>
        </w:rPr>
        <w:t xml:space="preserve"> Passport no: </w:t>
      </w:r>
      <w:r w:rsidRPr="00496625">
        <w:rPr>
          <w:rFonts w:ascii="Times New Roman" w:hAnsi="Times New Roman" w:cs="Times New Roman"/>
        </w:rPr>
        <w:t>No. H0044232 (Iraqi)</w:t>
      </w:r>
      <w:r w:rsidRPr="00496625">
        <w:rPr>
          <w:rFonts w:ascii="Times New Roman" w:eastAsia="Times New Roman" w:hAnsi="Times New Roman" w:cs="Times New Roman"/>
          <w:b/>
        </w:rPr>
        <w:t xml:space="preserve"> National identification no: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Address: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Listed on: </w:t>
      </w:r>
      <w:r w:rsidRPr="00496625">
        <w:rPr>
          <w:rFonts w:ascii="Times New Roman" w:hAnsi="Times New Roman" w:cs="Times New Roman"/>
        </w:rPr>
        <w:t>26 Apr. 2004</w:t>
      </w:r>
      <w:r w:rsidRPr="00496625">
        <w:rPr>
          <w:rFonts w:ascii="Times New Roman" w:eastAsia="Times New Roman" w:hAnsi="Times New Roman" w:cs="Times New Roman"/>
          <w:b/>
        </w:rPr>
        <w:t xml:space="preserve"> Other information: </w:t>
      </w:r>
      <w:r w:rsidRPr="00496625">
        <w:rPr>
          <w:rFonts w:ascii="Times New Roman" w:hAnsi="Times New Roman" w:cs="Times New Roman"/>
        </w:rPr>
        <w:t xml:space="preserve"> </w:t>
      </w:r>
    </w:p>
    <w:p w:rsidR="00543C32" w:rsidRDefault="00543C32" w:rsidP="00824802">
      <w:pPr>
        <w:spacing w:after="0"/>
      </w:pPr>
    </w:p>
    <w:p w:rsidR="00543C32" w:rsidRDefault="00824802" w:rsidP="00824802">
      <w:pPr>
        <w:spacing w:after="0" w:line="259" w:lineRule="auto"/>
        <w:ind w:left="142"/>
      </w:pPr>
      <w:r w:rsidRPr="00824802">
        <w:rPr>
          <w:rFonts w:ascii="Times New Roman" w:eastAsia="Times New Roman" w:hAnsi="Times New Roman" w:cs="Times New Roman"/>
          <w:b/>
        </w:rPr>
        <w:t>B.</w:t>
      </w:r>
      <w:r w:rsidRPr="00824802">
        <w:rPr>
          <w:rFonts w:ascii="Times New Roman" w:eastAsia="Times New Roman" w:hAnsi="Times New Roman" w:cs="Times New Roman"/>
          <w:b/>
        </w:rPr>
        <w:tab/>
      </w:r>
      <w:r w:rsidR="00543C32">
        <w:rPr>
          <w:rFonts w:ascii="Times New Roman" w:eastAsia="Times New Roman" w:hAnsi="Times New Roman" w:cs="Times New Roman"/>
          <w:b/>
          <w:u w:val="single" w:color="000000"/>
        </w:rPr>
        <w:t>Entities and other groups</w:t>
      </w:r>
      <w:r w:rsidR="00543C32">
        <w:rPr>
          <w:rFonts w:ascii="Times New Roman" w:eastAsia="Times New Roman" w:hAnsi="Times New Roman" w:cs="Times New Roman"/>
        </w:rPr>
        <w:t xml:space="preserve">  </w:t>
      </w:r>
    </w:p>
    <w:p w:rsidR="00543C32" w:rsidRDefault="00543C32" w:rsidP="00543C32">
      <w:pPr>
        <w:spacing w:after="0"/>
        <w:ind w:left="1260"/>
      </w:pPr>
      <w:r>
        <w:rPr>
          <w:rFonts w:ascii="Times New Roman" w:eastAsia="Times New Roman" w:hAnsi="Times New Roman" w:cs="Times New Roman"/>
        </w:rPr>
        <w:t xml:space="preserve"> </w:t>
      </w:r>
    </w:p>
    <w:p w:rsidR="00496625" w:rsidRPr="00496625" w:rsidRDefault="00496625" w:rsidP="00496625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  <w:r w:rsidRPr="00496625">
        <w:rPr>
          <w:rFonts w:ascii="Times New Roman" w:eastAsia="Times New Roman" w:hAnsi="Times New Roman" w:cs="Times New Roman"/>
          <w:b/>
        </w:rPr>
        <w:t xml:space="preserve">IQe.201 Name: </w:t>
      </w:r>
      <w:r w:rsidRPr="00496625">
        <w:rPr>
          <w:rFonts w:ascii="Times New Roman" w:hAnsi="Times New Roman" w:cs="Times New Roman"/>
        </w:rPr>
        <w:t xml:space="preserve">MIDCO FINANCIAL, S.A. </w:t>
      </w:r>
    </w:p>
    <w:p w:rsidR="00496625" w:rsidRPr="00496625" w:rsidRDefault="00496625" w:rsidP="00496625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  <w:r w:rsidRPr="00496625">
        <w:rPr>
          <w:rFonts w:ascii="Times New Roman" w:eastAsia="Times New Roman" w:hAnsi="Times New Roman" w:cs="Times New Roman"/>
          <w:b/>
        </w:rPr>
        <w:t xml:space="preserve">A.k.a.: </w:t>
      </w:r>
      <w:r w:rsidRPr="00496625">
        <w:rPr>
          <w:rFonts w:ascii="Times New Roman" w:hAnsi="Times New Roman" w:cs="Times New Roman"/>
        </w:rPr>
        <w:t>MIDCO FINANCE, S.A.</w:t>
      </w:r>
      <w:r w:rsidRPr="0049662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6625">
        <w:rPr>
          <w:rFonts w:ascii="Times New Roman" w:eastAsia="Times New Roman" w:hAnsi="Times New Roman" w:cs="Times New Roman"/>
          <w:b/>
        </w:rPr>
        <w:t>F.k.a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.: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Address: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Listed on: </w:t>
      </w:r>
      <w:r w:rsidRPr="00496625">
        <w:rPr>
          <w:rFonts w:ascii="Times New Roman" w:hAnsi="Times New Roman" w:cs="Times New Roman"/>
        </w:rPr>
        <w:t>26 Apr. 2004</w:t>
      </w:r>
      <w:r w:rsidRPr="00496625">
        <w:rPr>
          <w:rFonts w:ascii="Times New Roman" w:eastAsia="Times New Roman" w:hAnsi="Times New Roman" w:cs="Times New Roman"/>
          <w:b/>
        </w:rPr>
        <w:t xml:space="preserve"> Other information: </w:t>
      </w:r>
      <w:r w:rsidRPr="00496625">
        <w:rPr>
          <w:rFonts w:ascii="Times New Roman" w:hAnsi="Times New Roman" w:cs="Times New Roman"/>
        </w:rPr>
        <w:t>Federal No. CH-660-0-469-982-0 (Switzerland)</w:t>
      </w:r>
    </w:p>
    <w:p w:rsidR="00496625" w:rsidRDefault="00496625" w:rsidP="00496625">
      <w:pPr>
        <w:spacing w:after="0" w:line="360" w:lineRule="auto"/>
        <w:ind w:left="-6"/>
        <w:jc w:val="both"/>
        <w:rPr>
          <w:rFonts w:ascii="Times New Roman" w:eastAsia="Times New Roman" w:hAnsi="Times New Roman" w:cs="Times New Roman"/>
          <w:b/>
        </w:rPr>
      </w:pPr>
    </w:p>
    <w:p w:rsidR="00496625" w:rsidRPr="00496625" w:rsidRDefault="00496625" w:rsidP="00496625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  <w:r w:rsidRPr="00496625">
        <w:rPr>
          <w:rFonts w:ascii="Times New Roman" w:eastAsia="Times New Roman" w:hAnsi="Times New Roman" w:cs="Times New Roman"/>
          <w:b/>
        </w:rPr>
        <w:t xml:space="preserve">IQe.202 Name: </w:t>
      </w:r>
      <w:r w:rsidRPr="00496625">
        <w:rPr>
          <w:rFonts w:ascii="Times New Roman" w:hAnsi="Times New Roman" w:cs="Times New Roman"/>
        </w:rPr>
        <w:t xml:space="preserve">MONTANA MANAGEMENT, INC. </w:t>
      </w:r>
    </w:p>
    <w:p w:rsidR="00496625" w:rsidRPr="00496625" w:rsidRDefault="00496625" w:rsidP="00496625">
      <w:pPr>
        <w:spacing w:after="0" w:line="276" w:lineRule="auto"/>
        <w:ind w:left="-6"/>
        <w:jc w:val="both"/>
        <w:rPr>
          <w:rFonts w:ascii="Times New Roman" w:hAnsi="Times New Roman" w:cs="Times New Roman"/>
        </w:rPr>
      </w:pPr>
      <w:r w:rsidRPr="00496625">
        <w:rPr>
          <w:rFonts w:ascii="Times New Roman" w:eastAsia="Times New Roman" w:hAnsi="Times New Roman" w:cs="Times New Roman"/>
          <w:b/>
        </w:rPr>
        <w:t xml:space="preserve">A.k.a.: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496625">
        <w:rPr>
          <w:rFonts w:ascii="Times New Roman" w:eastAsia="Times New Roman" w:hAnsi="Times New Roman" w:cs="Times New Roman"/>
          <w:b/>
        </w:rPr>
        <w:t>F.k.a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.: </w:t>
      </w:r>
      <w:proofErr w:type="spellStart"/>
      <w:r w:rsidRPr="00496625">
        <w:rPr>
          <w:rFonts w:ascii="Times New Roman" w:hAnsi="Times New Roman" w:cs="Times New Roman"/>
        </w:rPr>
        <w:t>na</w:t>
      </w:r>
      <w:proofErr w:type="spellEnd"/>
      <w:r w:rsidRPr="00496625">
        <w:rPr>
          <w:rFonts w:ascii="Times New Roman" w:eastAsia="Times New Roman" w:hAnsi="Times New Roman" w:cs="Times New Roman"/>
          <w:b/>
        </w:rPr>
        <w:t xml:space="preserve"> Address: </w:t>
      </w:r>
      <w:r w:rsidRPr="00496625">
        <w:rPr>
          <w:rFonts w:ascii="Times New Roman" w:hAnsi="Times New Roman" w:cs="Times New Roman"/>
        </w:rPr>
        <w:t xml:space="preserve">Panama </w:t>
      </w:r>
      <w:r w:rsidRPr="00496625">
        <w:rPr>
          <w:rFonts w:ascii="Times New Roman" w:eastAsia="Times New Roman" w:hAnsi="Times New Roman" w:cs="Times New Roman"/>
          <w:b/>
        </w:rPr>
        <w:t xml:space="preserve">Listed on: </w:t>
      </w:r>
      <w:r w:rsidRPr="00496625">
        <w:rPr>
          <w:rFonts w:ascii="Times New Roman" w:hAnsi="Times New Roman" w:cs="Times New Roman"/>
        </w:rPr>
        <w:t>26 Apr. 2004</w:t>
      </w:r>
      <w:r w:rsidRPr="00496625">
        <w:rPr>
          <w:rFonts w:ascii="Times New Roman" w:eastAsia="Times New Roman" w:hAnsi="Times New Roman" w:cs="Times New Roman"/>
          <w:b/>
        </w:rPr>
        <w:t xml:space="preserve"> Other information:</w:t>
      </w:r>
    </w:p>
    <w:p w:rsidR="00496625" w:rsidRDefault="00496625" w:rsidP="0049662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496625" w:rsidRDefault="00496625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9412EE" w:rsidRDefault="00757106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>Accordingly, pursuant to section 34(1)(a) of the United Nations (Financial Prohibitions, Arms Embargo and</w:t>
      </w:r>
      <w:r w:rsidR="000F4EE7" w:rsidRPr="009412EE">
        <w:rPr>
          <w:rFonts w:ascii="Times New Roman" w:hAnsi="Times New Roman" w:cs="Times New Roman"/>
          <w:sz w:val="25"/>
          <w:szCs w:val="25"/>
        </w:rPr>
        <w:t xml:space="preserve"> Travel Ban) Sanctions Act 2019, </w:t>
      </w:r>
      <w:r w:rsidRPr="009412EE">
        <w:rPr>
          <w:rFonts w:ascii="Times New Roman" w:hAnsi="Times New Roman" w:cs="Times New Roman"/>
          <w:sz w:val="25"/>
          <w:szCs w:val="25"/>
        </w:rPr>
        <w:t xml:space="preserve">the prohibitions, travel ban, and arms embargo under sections 23, 24, 35 and 36 of the Act </w:t>
      </w:r>
      <w:r w:rsidR="009412EE">
        <w:rPr>
          <w:rFonts w:ascii="Times New Roman" w:hAnsi="Times New Roman" w:cs="Times New Roman"/>
          <w:sz w:val="25"/>
          <w:szCs w:val="25"/>
        </w:rPr>
        <w:t xml:space="preserve">in respect of the above entries </w:t>
      </w:r>
      <w:r w:rsidRPr="009412EE">
        <w:rPr>
          <w:rFonts w:ascii="Times New Roman" w:hAnsi="Times New Roman" w:cs="Times New Roman"/>
          <w:sz w:val="25"/>
          <w:szCs w:val="25"/>
        </w:rPr>
        <w:t xml:space="preserve">have lapsed with </w:t>
      </w:r>
      <w:r w:rsidRPr="009412EE">
        <w:rPr>
          <w:rFonts w:ascii="Times New Roman" w:hAnsi="Times New Roman" w:cs="Times New Roman"/>
          <w:b/>
          <w:sz w:val="25"/>
          <w:szCs w:val="25"/>
        </w:rPr>
        <w:t>immediate effect</w:t>
      </w:r>
      <w:r w:rsidRPr="009412EE">
        <w:rPr>
          <w:rFonts w:ascii="Times New Roman" w:hAnsi="Times New Roman" w:cs="Times New Roman"/>
          <w:sz w:val="25"/>
          <w:szCs w:val="25"/>
        </w:rPr>
        <w:t xml:space="preserve"> as from </w:t>
      </w:r>
      <w:r w:rsidR="00ED656F" w:rsidRPr="009412EE">
        <w:rPr>
          <w:rFonts w:ascii="Times New Roman" w:hAnsi="Times New Roman" w:cs="Times New Roman"/>
          <w:sz w:val="25"/>
          <w:szCs w:val="25"/>
        </w:rPr>
        <w:t>the date of this notice.</w:t>
      </w:r>
    </w:p>
    <w:p w:rsidR="00757106" w:rsidRPr="009412EE" w:rsidRDefault="00757106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9412EE" w:rsidRDefault="00757106" w:rsidP="00B6163D">
      <w:pPr>
        <w:spacing w:after="0" w:line="276" w:lineRule="auto"/>
        <w:ind w:right="6"/>
        <w:jc w:val="both"/>
        <w:rPr>
          <w:rStyle w:val="Hyperlink"/>
          <w:rFonts w:ascii="Times New Roman" w:hAnsi="Times New Roman" w:cs="Times New Roman"/>
          <w:color w:val="0000FF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 xml:space="preserve">The Consolidated United Nations Security Council Sanctions List is also updated following changes made in the </w:t>
      </w:r>
      <w:r w:rsidR="00C2103B" w:rsidRPr="009412EE">
        <w:rPr>
          <w:rFonts w:ascii="Times New Roman" w:hAnsi="Times New Roman" w:cs="Times New Roman"/>
          <w:sz w:val="25"/>
          <w:szCs w:val="25"/>
        </w:rPr>
        <w:t xml:space="preserve">1518 </w:t>
      </w:r>
      <w:r w:rsidR="002649BA" w:rsidRPr="009412EE">
        <w:rPr>
          <w:rFonts w:ascii="Times New Roman" w:hAnsi="Times New Roman" w:cs="Times New Roman"/>
          <w:sz w:val="25"/>
          <w:szCs w:val="25"/>
        </w:rPr>
        <w:t>Sanctions List</w:t>
      </w:r>
      <w:r w:rsidR="00C2103B" w:rsidRPr="009412EE">
        <w:rPr>
          <w:rFonts w:ascii="Times New Roman" w:hAnsi="Times New Roman" w:cs="Times New Roman"/>
          <w:sz w:val="25"/>
          <w:szCs w:val="25"/>
        </w:rPr>
        <w:t xml:space="preserve"> concerning Iraq</w:t>
      </w:r>
      <w:r w:rsidR="00ED656F" w:rsidRPr="009412EE">
        <w:rPr>
          <w:rFonts w:ascii="Times New Roman" w:hAnsi="Times New Roman" w:cs="Times New Roman"/>
          <w:sz w:val="25"/>
          <w:szCs w:val="25"/>
        </w:rPr>
        <w:t>.</w:t>
      </w:r>
      <w:r w:rsidR="00ED656F"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412EE">
        <w:rPr>
          <w:rFonts w:ascii="Times New Roman" w:hAnsi="Times New Roman" w:cs="Times New Roman"/>
          <w:sz w:val="25"/>
          <w:szCs w:val="25"/>
        </w:rPr>
        <w:t xml:space="preserve">An updated version of the Consolidated List is accessible via the following URL: </w:t>
      </w:r>
      <w:hyperlink r:id="rId7" w:history="1">
        <w:r w:rsidRPr="009412EE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:rsidR="002649BA" w:rsidRPr="009412EE" w:rsidRDefault="002649BA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sz w:val="25"/>
          <w:szCs w:val="25"/>
        </w:rPr>
      </w:pPr>
    </w:p>
    <w:p w:rsidR="002649BA" w:rsidRPr="009412EE" w:rsidRDefault="00757106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 w:rsidR="0064181C" w:rsidRPr="009412EE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9412EE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:rsidR="00C2103B" w:rsidRPr="009412EE" w:rsidRDefault="00C2103B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sz w:val="25"/>
          <w:szCs w:val="25"/>
        </w:rPr>
      </w:pPr>
    </w:p>
    <w:p w:rsidR="00A37CC9" w:rsidRPr="009412EE" w:rsidRDefault="00757106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sz w:val="25"/>
          <w:szCs w:val="25"/>
        </w:rPr>
      </w:pPr>
      <w:r w:rsidRPr="009412EE">
        <w:rPr>
          <w:rFonts w:ascii="Times New Roman" w:hAnsi="Times New Roman" w:cs="Times New Roman"/>
          <w:sz w:val="25"/>
          <w:szCs w:val="25"/>
        </w:rPr>
        <w:lastRenderedPageBreak/>
        <w:t>For any query</w:t>
      </w:r>
      <w:r w:rsidR="005411D3" w:rsidRPr="009412EE">
        <w:rPr>
          <w:rFonts w:ascii="Times New Roman" w:hAnsi="Times New Roman" w:cs="Times New Roman"/>
          <w:sz w:val="25"/>
          <w:szCs w:val="25"/>
        </w:rPr>
        <w:t>,</w:t>
      </w:r>
      <w:r w:rsidRPr="009412EE">
        <w:rPr>
          <w:rFonts w:ascii="Times New Roman" w:hAnsi="Times New Roman" w:cs="Times New Roman"/>
          <w:sz w:val="25"/>
          <w:szCs w:val="25"/>
        </w:rPr>
        <w:t xml:space="preserve"> please contact the National Sanctions Secretariat as follows:</w:t>
      </w:r>
    </w:p>
    <w:p w:rsidR="00A37CC9" w:rsidRPr="009412EE" w:rsidRDefault="00A37CC9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</w:p>
    <w:p w:rsidR="00757106" w:rsidRPr="009412EE" w:rsidRDefault="00757106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757106" w:rsidRPr="009412EE" w:rsidRDefault="00757106" w:rsidP="00B6163D">
      <w:pPr>
        <w:tabs>
          <w:tab w:val="left" w:pos="2160"/>
          <w:tab w:val="left" w:pos="3600"/>
          <w:tab w:val="left" w:pos="3870"/>
          <w:tab w:val="left" w:pos="3960"/>
        </w:tabs>
        <w:spacing w:after="0" w:line="276" w:lineRule="auto"/>
        <w:ind w:right="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 xml:space="preserve">Level </w:t>
      </w:r>
      <w:r w:rsidR="009D54E4" w:rsidRPr="009412EE">
        <w:rPr>
          <w:rFonts w:ascii="Times New Roman" w:hAnsi="Times New Roman" w:cs="Times New Roman"/>
          <w:b/>
          <w:sz w:val="25"/>
          <w:szCs w:val="25"/>
        </w:rPr>
        <w:t>7</w:t>
      </w:r>
      <w:r w:rsidRPr="009412EE">
        <w:rPr>
          <w:rFonts w:ascii="Times New Roman" w:hAnsi="Times New Roman" w:cs="Times New Roman"/>
          <w:b/>
          <w:sz w:val="25"/>
          <w:szCs w:val="25"/>
        </w:rPr>
        <w:t>, New Government Centre</w:t>
      </w:r>
    </w:p>
    <w:p w:rsidR="00B5206E" w:rsidRDefault="00757106" w:rsidP="00B6163D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76" w:lineRule="auto"/>
        <w:ind w:right="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Port- Louis</w:t>
      </w:r>
    </w:p>
    <w:p w:rsidR="009412EE" w:rsidRPr="009412EE" w:rsidRDefault="009412EE" w:rsidP="00B6163D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76" w:lineRule="auto"/>
        <w:ind w:right="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57106" w:rsidRPr="009412EE" w:rsidRDefault="00757106" w:rsidP="00B6163D">
      <w:pPr>
        <w:tabs>
          <w:tab w:val="left" w:pos="6030"/>
          <w:tab w:val="left" w:pos="6120"/>
        </w:tabs>
        <w:spacing w:after="0" w:line="276" w:lineRule="auto"/>
        <w:ind w:right="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Telephone: 201 1366/201 1264</w:t>
      </w:r>
    </w:p>
    <w:p w:rsidR="00A37CC9" w:rsidRPr="009412EE" w:rsidRDefault="00757106" w:rsidP="00B6163D">
      <w:pPr>
        <w:tabs>
          <w:tab w:val="left" w:pos="6120"/>
          <w:tab w:val="left" w:pos="7290"/>
        </w:tabs>
        <w:spacing w:after="0" w:line="276" w:lineRule="auto"/>
        <w:ind w:right="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>Fax:             211 9272</w:t>
      </w:r>
    </w:p>
    <w:p w:rsidR="00B5206E" w:rsidRPr="009412EE" w:rsidRDefault="00757106" w:rsidP="00B6163D">
      <w:pPr>
        <w:tabs>
          <w:tab w:val="left" w:pos="6120"/>
          <w:tab w:val="left" w:pos="7290"/>
        </w:tabs>
        <w:spacing w:after="0" w:line="276" w:lineRule="auto"/>
        <w:ind w:right="6"/>
        <w:jc w:val="both"/>
        <w:rPr>
          <w:rStyle w:val="Hyperlink"/>
          <w:rFonts w:ascii="Times New Roman" w:hAnsi="Times New Roman" w:cs="Times New Roman"/>
          <w:b/>
          <w:sz w:val="25"/>
          <w:szCs w:val="25"/>
        </w:rPr>
      </w:pPr>
      <w:r w:rsidRPr="009412EE">
        <w:rPr>
          <w:rFonts w:ascii="Times New Roman" w:hAnsi="Times New Roman" w:cs="Times New Roman"/>
          <w:b/>
          <w:sz w:val="25"/>
          <w:szCs w:val="25"/>
        </w:rPr>
        <w:t xml:space="preserve">Email:         </w:t>
      </w:r>
      <w:hyperlink r:id="rId8" w:history="1">
        <w:r w:rsidRPr="009412EE">
          <w:rPr>
            <w:rStyle w:val="Hyperlink"/>
            <w:rFonts w:ascii="Times New Roman" w:hAnsi="Times New Roman" w:cs="Times New Roman"/>
            <w:b/>
            <w:sz w:val="25"/>
            <w:szCs w:val="25"/>
          </w:rPr>
          <w:t>nssec@govmu.org</w:t>
        </w:r>
      </w:hyperlink>
    </w:p>
    <w:p w:rsidR="00682C4E" w:rsidRPr="009412EE" w:rsidRDefault="00682C4E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D53225" w:rsidRPr="009412EE" w:rsidRDefault="00496625" w:rsidP="00B6163D">
      <w:pPr>
        <w:spacing w:after="0" w:line="276" w:lineRule="auto"/>
        <w:ind w:right="6"/>
        <w:jc w:val="both"/>
        <w:rPr>
          <w:rFonts w:ascii="Times New Roman" w:hAnsi="Times New Roman" w:cs="Times New Roman"/>
          <w:b/>
          <w:color w:val="0563C1" w:themeColor="hyperlink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</w:t>
      </w:r>
      <w:r w:rsidR="00682C4E" w:rsidRPr="009412EE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May</w:t>
      </w:r>
      <w:r w:rsidR="00682C4E" w:rsidRPr="009412EE">
        <w:rPr>
          <w:rFonts w:ascii="Times New Roman" w:hAnsi="Times New Roman" w:cs="Times New Roman"/>
          <w:b/>
          <w:sz w:val="25"/>
          <w:szCs w:val="25"/>
        </w:rPr>
        <w:t xml:space="preserve"> 2022</w:t>
      </w:r>
    </w:p>
    <w:sectPr w:rsidR="00D53225" w:rsidRPr="009412EE" w:rsidSect="00740DC0">
      <w:footerReference w:type="default" r:id="rId9"/>
      <w:pgSz w:w="12240" w:h="15840"/>
      <w:pgMar w:top="851" w:right="1440" w:bottom="284" w:left="1440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9F" w:rsidRDefault="00D7779F" w:rsidP="00D7779F">
      <w:pPr>
        <w:spacing w:after="0" w:line="240" w:lineRule="auto"/>
      </w:pPr>
      <w:r>
        <w:separator/>
      </w:r>
    </w:p>
  </w:endnote>
  <w:end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677947"/>
      <w:docPartObj>
        <w:docPartGallery w:val="Page Numbers (Bottom of Page)"/>
        <w:docPartUnique/>
      </w:docPartObj>
    </w:sdtPr>
    <w:sdtEndPr/>
    <w:sdtContent>
      <w:sdt>
        <w:sdtPr>
          <w:id w:val="1258484578"/>
          <w:docPartObj>
            <w:docPartGallery w:val="Page Numbers (Top of Page)"/>
            <w:docPartUnique/>
          </w:docPartObj>
        </w:sdtPr>
        <w:sdtEndPr/>
        <w:sdtContent>
          <w:p w:rsidR="00776636" w:rsidRDefault="00776636">
            <w:pPr>
              <w:pStyle w:val="Footer"/>
              <w:jc w:val="center"/>
            </w:pPr>
            <w:r w:rsidRPr="009412EE">
              <w:rPr>
                <w:rFonts w:ascii="Times New Roman" w:hAnsi="Times New Roman" w:cs="Times New Roman"/>
              </w:rPr>
              <w:t xml:space="preserve">Page </w: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9412EE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3C0B3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9412EE">
              <w:rPr>
                <w:rFonts w:ascii="Times New Roman" w:hAnsi="Times New Roman" w:cs="Times New Roman"/>
              </w:rPr>
              <w:t xml:space="preserve"> of </w: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9412EE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3C0B3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412EE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7779F" w:rsidRPr="00776636" w:rsidRDefault="00D7779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9F" w:rsidRDefault="00D7779F" w:rsidP="00D7779F">
      <w:pPr>
        <w:spacing w:after="0" w:line="240" w:lineRule="auto"/>
      </w:pPr>
      <w:r>
        <w:separator/>
      </w:r>
    </w:p>
  </w:footnote>
  <w:footnote w:type="continuationSeparator" w:id="0">
    <w:p w:rsidR="00D7779F" w:rsidRDefault="00D7779F" w:rsidP="00D7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2D51"/>
    <w:multiLevelType w:val="hybridMultilevel"/>
    <w:tmpl w:val="886AE0BC"/>
    <w:lvl w:ilvl="0" w:tplc="C27CBBF4">
      <w:start w:val="1"/>
      <w:numFmt w:val="upperLetter"/>
      <w:lvlText w:val="%1."/>
      <w:lvlJc w:val="left"/>
      <w:pPr>
        <w:ind w:left="1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618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87B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C74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5289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6A2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470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4CF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A22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6234B"/>
    <w:rsid w:val="000F4EE7"/>
    <w:rsid w:val="00160F8A"/>
    <w:rsid w:val="002649BA"/>
    <w:rsid w:val="002707A2"/>
    <w:rsid w:val="002C4732"/>
    <w:rsid w:val="002D59EA"/>
    <w:rsid w:val="003A3645"/>
    <w:rsid w:val="003C0B36"/>
    <w:rsid w:val="00414479"/>
    <w:rsid w:val="0047185D"/>
    <w:rsid w:val="00487FB4"/>
    <w:rsid w:val="00496625"/>
    <w:rsid w:val="005411D3"/>
    <w:rsid w:val="00543C32"/>
    <w:rsid w:val="005901D0"/>
    <w:rsid w:val="0064181C"/>
    <w:rsid w:val="00682C4E"/>
    <w:rsid w:val="007376E8"/>
    <w:rsid w:val="00740DC0"/>
    <w:rsid w:val="00757106"/>
    <w:rsid w:val="00757761"/>
    <w:rsid w:val="00776636"/>
    <w:rsid w:val="007C74D8"/>
    <w:rsid w:val="00824802"/>
    <w:rsid w:val="008A4B32"/>
    <w:rsid w:val="009412EE"/>
    <w:rsid w:val="009C6E31"/>
    <w:rsid w:val="009D54E4"/>
    <w:rsid w:val="009E171F"/>
    <w:rsid w:val="00A37CC9"/>
    <w:rsid w:val="00A816CC"/>
    <w:rsid w:val="00B13522"/>
    <w:rsid w:val="00B26ED4"/>
    <w:rsid w:val="00B30F75"/>
    <w:rsid w:val="00B5206E"/>
    <w:rsid w:val="00B527A4"/>
    <w:rsid w:val="00B6163D"/>
    <w:rsid w:val="00B70F7A"/>
    <w:rsid w:val="00C2103B"/>
    <w:rsid w:val="00C75847"/>
    <w:rsid w:val="00D345F3"/>
    <w:rsid w:val="00D53225"/>
    <w:rsid w:val="00D7779F"/>
    <w:rsid w:val="00DF5813"/>
    <w:rsid w:val="00E835E6"/>
    <w:rsid w:val="00EB163E"/>
    <w:rsid w:val="00EB30B8"/>
    <w:rsid w:val="00ED656F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166ABC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0F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79F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D77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79F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ec@govmu.org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un.org/securitycouncil/content/un-sc-consolidated-lis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2F006F1907444BB159A2A84FCD1FA" ma:contentTypeVersion="1" ma:contentTypeDescription="Create a new document." ma:contentTypeScope="" ma:versionID="b68caae8a9563b4c1a8533aa41af9e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DCAB8F-D203-461F-BE73-9525EB42B841}"/>
</file>

<file path=customXml/itemProps2.xml><?xml version="1.0" encoding="utf-8"?>
<ds:datastoreItem xmlns:ds="http://schemas.openxmlformats.org/officeDocument/2006/customXml" ds:itemID="{DE45B77E-E3BF-4D9B-9DA7-6138AA00AF27}"/>
</file>

<file path=customXml/itemProps3.xml><?xml version="1.0" encoding="utf-8"?>
<ds:datastoreItem xmlns:ds="http://schemas.openxmlformats.org/officeDocument/2006/customXml" ds:itemID="{33B87AF7-AF60-4C03-8FA7-91B6CF634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2022-04-19T06:10:00Z</cp:lastPrinted>
  <dcterms:created xsi:type="dcterms:W3CDTF">2022-03-04T04:38:00Z</dcterms:created>
  <dcterms:modified xsi:type="dcterms:W3CDTF">2022-05-20T05:12:00Z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3000</vt:r8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0x01010053B2F006F1907444BB159A2A84FCD1FA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