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62136" w14:textId="77777777" w:rsidR="00F27AA1" w:rsidRPr="007138A9" w:rsidRDefault="00F27AA1" w:rsidP="00E90AD8">
      <w:pPr>
        <w:jc w:val="center"/>
        <w:rPr>
          <w:rFonts w:ascii="Times New Roman" w:hAnsi="Times New Roman" w:cs="Times New Roman"/>
          <w:b/>
          <w:szCs w:val="24"/>
        </w:rPr>
      </w:pPr>
      <w:r w:rsidRPr="007138A9">
        <w:rPr>
          <w:rFonts w:ascii="Times New Roman" w:hAnsi="Times New Roman" w:cs="Times New Roman"/>
          <w:b/>
          <w:szCs w:val="24"/>
        </w:rPr>
        <w:t>NATIONAL SANCTIONS SECRETARIAT</w:t>
      </w:r>
    </w:p>
    <w:p w14:paraId="1D94E40B" w14:textId="77777777" w:rsidR="00F27AA1" w:rsidRPr="007138A9" w:rsidRDefault="00F27AA1" w:rsidP="007138A9">
      <w:pPr>
        <w:jc w:val="center"/>
        <w:rPr>
          <w:rFonts w:ascii="Times New Roman" w:hAnsi="Times New Roman" w:cs="Times New Roman"/>
          <w:b/>
          <w:szCs w:val="24"/>
        </w:rPr>
      </w:pPr>
      <w:r w:rsidRPr="007138A9">
        <w:rPr>
          <w:rFonts w:ascii="Times New Roman" w:hAnsi="Times New Roman" w:cs="Times New Roman"/>
          <w:b/>
          <w:szCs w:val="24"/>
        </w:rPr>
        <w:t>Notice under section 18(1)(a) of the United Nations (Financial Prohibitions, Arms Embargo and Travel Ban) Sanctions Act 2019</w:t>
      </w:r>
    </w:p>
    <w:p w14:paraId="73FD4226" w14:textId="452EC2A1" w:rsidR="00F27AA1" w:rsidRPr="007138A9" w:rsidRDefault="00F27AA1" w:rsidP="007138A9">
      <w:pPr>
        <w:spacing w:after="0" w:line="240" w:lineRule="auto"/>
        <w:ind w:right="-421"/>
        <w:jc w:val="center"/>
        <w:rPr>
          <w:rFonts w:ascii="Times New Roman" w:hAnsi="Times New Roman" w:cs="Times New Roman"/>
          <w:b/>
          <w:szCs w:val="24"/>
          <w:u w:val="single"/>
        </w:rPr>
      </w:pPr>
      <w:r w:rsidRPr="007138A9">
        <w:rPr>
          <w:rFonts w:ascii="Times New Roman" w:hAnsi="Times New Roman" w:cs="Times New Roman"/>
          <w:b/>
          <w:szCs w:val="24"/>
          <w:u w:val="single"/>
        </w:rPr>
        <w:t>A</w:t>
      </w:r>
      <w:r w:rsidR="009343DC" w:rsidRPr="007138A9">
        <w:rPr>
          <w:rFonts w:ascii="Times New Roman" w:hAnsi="Times New Roman" w:cs="Times New Roman"/>
          <w:b/>
          <w:szCs w:val="24"/>
          <w:u w:val="single"/>
        </w:rPr>
        <w:t>mendment</w:t>
      </w:r>
      <w:r w:rsidRPr="007138A9">
        <w:rPr>
          <w:rFonts w:ascii="Times New Roman" w:hAnsi="Times New Roman" w:cs="Times New Roman"/>
          <w:b/>
          <w:szCs w:val="24"/>
          <w:u w:val="single"/>
        </w:rPr>
        <w:t xml:space="preserve"> of </w:t>
      </w:r>
      <w:r w:rsidR="00AE18AA" w:rsidRPr="007138A9">
        <w:rPr>
          <w:rFonts w:ascii="Times New Roman" w:hAnsi="Times New Roman" w:cs="Times New Roman"/>
          <w:b/>
          <w:szCs w:val="24"/>
          <w:u w:val="single"/>
        </w:rPr>
        <w:t>Three Entries</w:t>
      </w:r>
      <w:r w:rsidR="008F35C4" w:rsidRPr="007138A9">
        <w:rPr>
          <w:rFonts w:ascii="Times New Roman" w:hAnsi="Times New Roman" w:cs="Times New Roman"/>
          <w:b/>
          <w:szCs w:val="24"/>
          <w:u w:val="single"/>
        </w:rPr>
        <w:t xml:space="preserve"> </w:t>
      </w:r>
      <w:r w:rsidR="007138A9" w:rsidRPr="007138A9">
        <w:rPr>
          <w:rFonts w:ascii="Times New Roman" w:hAnsi="Times New Roman" w:cs="Times New Roman"/>
          <w:b/>
          <w:szCs w:val="24"/>
          <w:u w:val="single"/>
        </w:rPr>
        <w:t>to</w:t>
      </w:r>
      <w:r w:rsidRPr="007138A9">
        <w:rPr>
          <w:rFonts w:ascii="Times New Roman" w:hAnsi="Times New Roman" w:cs="Times New Roman"/>
          <w:b/>
          <w:szCs w:val="24"/>
          <w:u w:val="single"/>
        </w:rPr>
        <w:t xml:space="preserve"> the </w:t>
      </w:r>
      <w:r w:rsidR="00C7101C" w:rsidRPr="007138A9">
        <w:rPr>
          <w:rFonts w:ascii="Times New Roman" w:hAnsi="Times New Roman" w:cs="Times New Roman"/>
          <w:b/>
          <w:szCs w:val="24"/>
          <w:u w:val="single"/>
        </w:rPr>
        <w:t>ISIL (Da’esh) and Al-Qaida Sanctions List</w:t>
      </w:r>
    </w:p>
    <w:p w14:paraId="55DFA8EF" w14:textId="77777777" w:rsidR="00F27AA1" w:rsidRPr="007138A9" w:rsidRDefault="00F27AA1" w:rsidP="00AE18AA">
      <w:pPr>
        <w:spacing w:after="0" w:line="240" w:lineRule="auto"/>
        <w:ind w:right="-421"/>
        <w:jc w:val="both"/>
        <w:rPr>
          <w:rFonts w:ascii="Times New Roman" w:hAnsi="Times New Roman" w:cs="Times New Roman"/>
          <w:b/>
          <w:szCs w:val="24"/>
        </w:rPr>
      </w:pPr>
    </w:p>
    <w:p w14:paraId="0060BFDB" w14:textId="346F1604" w:rsidR="00C7101C" w:rsidRPr="007138A9" w:rsidRDefault="00F27AA1" w:rsidP="00AE18AA">
      <w:pPr>
        <w:spacing w:after="0" w:line="276" w:lineRule="auto"/>
        <w:jc w:val="both"/>
        <w:rPr>
          <w:rFonts w:ascii="Times New Roman" w:hAnsi="Times New Roman" w:cs="Times New Roman"/>
          <w:szCs w:val="24"/>
        </w:rPr>
      </w:pPr>
      <w:r w:rsidRPr="007138A9">
        <w:rPr>
          <w:rFonts w:ascii="Times New Roman" w:hAnsi="Times New Roman" w:cs="Times New Roman"/>
          <w:szCs w:val="24"/>
        </w:rPr>
        <w:t xml:space="preserve">Notice is hereby given that </w:t>
      </w:r>
      <w:r w:rsidR="006962BE" w:rsidRPr="007138A9">
        <w:rPr>
          <w:rFonts w:ascii="Times New Roman" w:hAnsi="Times New Roman" w:cs="Times New Roman"/>
          <w:szCs w:val="24"/>
          <w:lang w:val="en-GB"/>
        </w:rPr>
        <w:t>o</w:t>
      </w:r>
      <w:r w:rsidR="006962BE" w:rsidRPr="007138A9">
        <w:rPr>
          <w:rFonts w:ascii="Times New Roman" w:hAnsi="Times New Roman" w:cs="Times New Roman"/>
          <w:szCs w:val="24"/>
        </w:rPr>
        <w:t xml:space="preserve">n </w:t>
      </w:r>
      <w:r w:rsidR="006962BE" w:rsidRPr="007138A9">
        <w:rPr>
          <w:rFonts w:ascii="Times New Roman" w:hAnsi="Times New Roman" w:cs="Times New Roman"/>
          <w:b/>
          <w:szCs w:val="24"/>
        </w:rPr>
        <w:t>2</w:t>
      </w:r>
      <w:r w:rsidR="00AE18AA" w:rsidRPr="007138A9">
        <w:rPr>
          <w:rFonts w:ascii="Times New Roman" w:hAnsi="Times New Roman" w:cs="Times New Roman"/>
          <w:b/>
          <w:szCs w:val="24"/>
        </w:rPr>
        <w:t xml:space="preserve"> December 2024</w:t>
      </w:r>
      <w:r w:rsidR="006962BE" w:rsidRPr="007138A9">
        <w:rPr>
          <w:rFonts w:ascii="Times New Roman" w:hAnsi="Times New Roman" w:cs="Times New Roman"/>
          <w:szCs w:val="24"/>
        </w:rPr>
        <w:t xml:space="preserve">, the </w:t>
      </w:r>
      <w:r w:rsidR="006962BE" w:rsidRPr="007138A9">
        <w:rPr>
          <w:rFonts w:ascii="Times New Roman" w:hAnsi="Times New Roman" w:cs="Times New Roman"/>
          <w:szCs w:val="24"/>
          <w:lang w:val="en-GB"/>
        </w:rPr>
        <w:t xml:space="preserve">United Nations </w:t>
      </w:r>
      <w:r w:rsidR="006962BE" w:rsidRPr="007138A9">
        <w:rPr>
          <w:rFonts w:ascii="Times New Roman" w:hAnsi="Times New Roman" w:cs="Times New Roman"/>
          <w:szCs w:val="24"/>
        </w:rPr>
        <w:t>Security Council Committee pursuant to</w:t>
      </w:r>
      <w:r w:rsidR="006962BE" w:rsidRPr="007138A9">
        <w:rPr>
          <w:rFonts w:ascii="Times New Roman" w:hAnsi="Times New Roman" w:cs="Times New Roman"/>
          <w:szCs w:val="24"/>
          <w:lang w:val="en-GB"/>
        </w:rPr>
        <w:t xml:space="preserve">  </w:t>
      </w:r>
      <w:r w:rsidR="006962BE" w:rsidRPr="007138A9">
        <w:rPr>
          <w:rFonts w:ascii="Times New Roman" w:hAnsi="Times New Roman" w:cs="Times New Roman"/>
          <w:szCs w:val="24"/>
        </w:rPr>
        <w:t xml:space="preserve">resolutions 1267 (1999), 1989 (2011) and 2253 (2015) concerning </w:t>
      </w:r>
      <w:r w:rsidR="006962BE" w:rsidRPr="007138A9">
        <w:rPr>
          <w:rFonts w:ascii="Times New Roman" w:hAnsi="Times New Roman" w:cs="Times New Roman"/>
          <w:b/>
          <w:bCs/>
          <w:szCs w:val="24"/>
        </w:rPr>
        <w:t>ISIL(Da’esh), Al‑Qaida and associated individuals, groups, undertakings and entities</w:t>
      </w:r>
      <w:r w:rsidR="006962BE" w:rsidRPr="007138A9">
        <w:rPr>
          <w:rFonts w:ascii="Times New Roman" w:hAnsi="Times New Roman" w:cs="Times New Roman"/>
          <w:szCs w:val="24"/>
        </w:rPr>
        <w:t xml:space="preserve"> enacted the amendments specified with strikethrough and/or</w:t>
      </w:r>
      <w:r w:rsidR="006962BE" w:rsidRPr="007138A9">
        <w:rPr>
          <w:rFonts w:ascii="Times New Roman" w:hAnsi="Times New Roman" w:cs="Times New Roman"/>
          <w:szCs w:val="24"/>
          <w:lang w:val="en-GB"/>
        </w:rPr>
        <w:t xml:space="preserve"> </w:t>
      </w:r>
      <w:r w:rsidR="006962BE" w:rsidRPr="007138A9">
        <w:rPr>
          <w:rFonts w:ascii="Times New Roman" w:hAnsi="Times New Roman" w:cs="Times New Roman"/>
          <w:szCs w:val="24"/>
        </w:rPr>
        <w:t xml:space="preserve">underline in the </w:t>
      </w:r>
      <w:r w:rsidR="00A0752F">
        <w:rPr>
          <w:rFonts w:ascii="Times New Roman" w:hAnsi="Times New Roman" w:cs="Times New Roman"/>
          <w:szCs w:val="24"/>
        </w:rPr>
        <w:t>entries</w:t>
      </w:r>
      <w:bookmarkStart w:id="0" w:name="_GoBack"/>
      <w:bookmarkEnd w:id="0"/>
      <w:r w:rsidR="006962BE" w:rsidRPr="007138A9">
        <w:rPr>
          <w:rFonts w:ascii="Times New Roman" w:hAnsi="Times New Roman" w:cs="Times New Roman"/>
          <w:szCs w:val="24"/>
        </w:rPr>
        <w:t xml:space="preserve"> below on its ISIL (Da’esh) and Al-Qaida Sanctions</w:t>
      </w:r>
      <w:r w:rsidR="006962BE" w:rsidRPr="007138A9">
        <w:rPr>
          <w:rFonts w:ascii="Times New Roman" w:hAnsi="Times New Roman" w:cs="Times New Roman"/>
          <w:szCs w:val="24"/>
          <w:lang w:val="en-GB"/>
        </w:rPr>
        <w:t xml:space="preserve"> </w:t>
      </w:r>
      <w:r w:rsidR="006962BE" w:rsidRPr="007138A9">
        <w:rPr>
          <w:rFonts w:ascii="Times New Roman" w:hAnsi="Times New Roman" w:cs="Times New Roman"/>
          <w:szCs w:val="24"/>
        </w:rPr>
        <w:t>List of individuals and entities subject to the assets freeze, travel ban and</w:t>
      </w:r>
      <w:r w:rsidR="006962BE" w:rsidRPr="007138A9">
        <w:rPr>
          <w:rFonts w:ascii="Times New Roman" w:hAnsi="Times New Roman" w:cs="Times New Roman"/>
          <w:szCs w:val="24"/>
          <w:lang w:val="en-GB"/>
        </w:rPr>
        <w:t xml:space="preserve"> </w:t>
      </w:r>
      <w:r w:rsidR="006962BE" w:rsidRPr="007138A9">
        <w:rPr>
          <w:rFonts w:ascii="Times New Roman" w:hAnsi="Times New Roman" w:cs="Times New Roman"/>
          <w:szCs w:val="24"/>
        </w:rPr>
        <w:t>arms embargo set out in paragraph 1 of Security Council</w:t>
      </w:r>
      <w:r w:rsidR="006962BE" w:rsidRPr="007138A9">
        <w:rPr>
          <w:rFonts w:ascii="Times New Roman" w:hAnsi="Times New Roman" w:cs="Times New Roman"/>
          <w:szCs w:val="24"/>
          <w:lang w:val="en-GB"/>
        </w:rPr>
        <w:t xml:space="preserve"> </w:t>
      </w:r>
      <w:r w:rsidR="006962BE" w:rsidRPr="007138A9">
        <w:rPr>
          <w:rFonts w:ascii="Times New Roman" w:hAnsi="Times New Roman" w:cs="Times New Roman"/>
          <w:szCs w:val="24"/>
        </w:rPr>
        <w:t>resolution 2610 (2021), and adopted under Chapter VII of the Charter of</w:t>
      </w:r>
      <w:r w:rsidR="006962BE" w:rsidRPr="007138A9">
        <w:rPr>
          <w:rFonts w:ascii="Times New Roman" w:hAnsi="Times New Roman" w:cs="Times New Roman"/>
          <w:szCs w:val="24"/>
          <w:lang w:val="en-GB"/>
        </w:rPr>
        <w:t xml:space="preserve"> </w:t>
      </w:r>
      <w:r w:rsidR="006962BE" w:rsidRPr="007138A9">
        <w:rPr>
          <w:rFonts w:ascii="Times New Roman" w:hAnsi="Times New Roman" w:cs="Times New Roman"/>
          <w:szCs w:val="24"/>
        </w:rPr>
        <w:t>the United Nations.</w:t>
      </w:r>
    </w:p>
    <w:p w14:paraId="1AACDEAC" w14:textId="77777777" w:rsidR="00727037" w:rsidRPr="007138A9" w:rsidRDefault="00727037" w:rsidP="00AE18AA">
      <w:pPr>
        <w:spacing w:after="0" w:line="276" w:lineRule="auto"/>
        <w:jc w:val="both"/>
        <w:rPr>
          <w:rFonts w:ascii="Times New Roman" w:hAnsi="Times New Roman" w:cs="Times New Roman"/>
          <w:b/>
          <w:bCs/>
          <w:szCs w:val="24"/>
        </w:rPr>
      </w:pPr>
    </w:p>
    <w:p w14:paraId="2544B96A" w14:textId="4FCE82FB" w:rsidR="00B61858" w:rsidRPr="007138A9" w:rsidRDefault="001B03AE" w:rsidP="00AE18AA">
      <w:pPr>
        <w:pStyle w:val="ListParagraph"/>
        <w:numPr>
          <w:ilvl w:val="0"/>
          <w:numId w:val="4"/>
        </w:numPr>
        <w:spacing w:after="365"/>
        <w:jc w:val="both"/>
        <w:rPr>
          <w:rFonts w:ascii="Times New Roman" w:eastAsia="Arial" w:hAnsi="Times New Roman" w:cs="Times New Roman"/>
          <w:szCs w:val="24"/>
        </w:rPr>
      </w:pPr>
      <w:r w:rsidRPr="007138A9">
        <w:rPr>
          <w:rFonts w:ascii="Times New Roman" w:eastAsia="Arial" w:hAnsi="Times New Roman" w:cs="Times New Roman"/>
          <w:b/>
          <w:szCs w:val="24"/>
          <w:u w:val="single" w:color="000000"/>
        </w:rPr>
        <w:t>Individual</w:t>
      </w:r>
      <w:r w:rsidR="00E3454C" w:rsidRPr="007138A9">
        <w:rPr>
          <w:rFonts w:ascii="Times New Roman" w:eastAsia="Arial" w:hAnsi="Times New Roman" w:cs="Times New Roman"/>
          <w:b/>
          <w:szCs w:val="24"/>
          <w:u w:val="single" w:color="000000"/>
        </w:rPr>
        <w:t>s</w:t>
      </w:r>
    </w:p>
    <w:p w14:paraId="2259CFF3" w14:textId="24F15067" w:rsidR="00B61858" w:rsidRPr="007138A9" w:rsidRDefault="00B61858" w:rsidP="00AE18AA">
      <w:pPr>
        <w:spacing w:after="0" w:line="240" w:lineRule="auto"/>
        <w:ind w:left="-5" w:right="106"/>
        <w:jc w:val="both"/>
        <w:rPr>
          <w:rFonts w:ascii="Times New Roman" w:hAnsi="Times New Roman" w:cs="Times New Roman"/>
          <w:szCs w:val="24"/>
        </w:rPr>
      </w:pPr>
      <w:r w:rsidRPr="007138A9">
        <w:rPr>
          <w:rFonts w:ascii="Times New Roman" w:hAnsi="Times New Roman" w:cs="Times New Roman"/>
          <w:b/>
          <w:szCs w:val="24"/>
        </w:rPr>
        <w:t>QDi.</w:t>
      </w:r>
      <w:r w:rsidR="007138A9" w:rsidRPr="007138A9">
        <w:rPr>
          <w:rFonts w:ascii="Times New Roman" w:hAnsi="Times New Roman" w:cs="Times New Roman"/>
          <w:b/>
          <w:szCs w:val="24"/>
        </w:rPr>
        <w:t>278</w:t>
      </w:r>
      <w:r w:rsidRPr="007138A9">
        <w:rPr>
          <w:rFonts w:ascii="Times New Roman" w:hAnsi="Times New Roman" w:cs="Times New Roman"/>
          <w:b/>
          <w:szCs w:val="24"/>
        </w:rPr>
        <w:t xml:space="preserve"> Name:</w:t>
      </w:r>
      <w:r w:rsidR="004B661F">
        <w:rPr>
          <w:rFonts w:ascii="Times New Roman" w:hAnsi="Times New Roman" w:cs="Times New Roman"/>
          <w:b/>
          <w:szCs w:val="24"/>
        </w:rPr>
        <w:t xml:space="preserve"> </w:t>
      </w:r>
      <w:r w:rsidR="004B661F" w:rsidRPr="004B661F">
        <w:rPr>
          <w:rFonts w:ascii="Times New Roman" w:hAnsi="Times New Roman" w:cs="Times New Roman"/>
          <w:bCs/>
          <w:szCs w:val="24"/>
        </w:rPr>
        <w:t>1:</w:t>
      </w:r>
      <w:r w:rsidRPr="007138A9">
        <w:rPr>
          <w:rFonts w:ascii="Times New Roman" w:hAnsi="Times New Roman" w:cs="Times New Roman"/>
          <w:b/>
          <w:szCs w:val="24"/>
        </w:rPr>
        <w:t xml:space="preserve"> </w:t>
      </w:r>
      <w:r w:rsidR="00AE18AA" w:rsidRPr="007138A9">
        <w:rPr>
          <w:rFonts w:ascii="Times New Roman" w:hAnsi="Times New Roman" w:cs="Times New Roman"/>
          <w:szCs w:val="24"/>
          <w:shd w:val="clear" w:color="auto" w:fill="FFFFFF"/>
        </w:rPr>
        <w:t>MUTHANNA 2: HARITH 3: </w:t>
      </w:r>
      <w:r w:rsidR="00AE18AA" w:rsidRPr="007138A9">
        <w:rPr>
          <w:rFonts w:ascii="Times New Roman" w:hAnsi="Times New Roman" w:cs="Times New Roman"/>
          <w:szCs w:val="24"/>
          <w:u w:val="single"/>
          <w:shd w:val="clear" w:color="auto" w:fill="FFFFFF"/>
        </w:rPr>
        <w:t>SALMAN</w:t>
      </w:r>
      <w:r w:rsidR="00AE18AA" w:rsidRPr="007138A9">
        <w:rPr>
          <w:rFonts w:ascii="Times New Roman" w:hAnsi="Times New Roman" w:cs="Times New Roman"/>
          <w:strike/>
          <w:szCs w:val="24"/>
          <w:shd w:val="clear" w:color="auto" w:fill="FFFFFF"/>
        </w:rPr>
        <w:t>AL-DARI</w:t>
      </w:r>
      <w:r w:rsidR="00AE18AA" w:rsidRPr="007138A9">
        <w:rPr>
          <w:rFonts w:ascii="Times New Roman" w:hAnsi="Times New Roman" w:cs="Times New Roman"/>
          <w:szCs w:val="24"/>
          <w:shd w:val="clear" w:color="auto" w:fill="FFFFFF"/>
        </w:rPr>
        <w:t> 4: </w:t>
      </w:r>
      <w:r w:rsidR="00AE18AA" w:rsidRPr="007138A9">
        <w:rPr>
          <w:rFonts w:ascii="Times New Roman" w:hAnsi="Times New Roman" w:cs="Times New Roman"/>
          <w:szCs w:val="24"/>
          <w:u w:val="single"/>
          <w:shd w:val="clear" w:color="auto" w:fill="FFFFFF"/>
        </w:rPr>
        <w:t>AL-DARI </w:t>
      </w:r>
      <w:r w:rsidR="00AE18AA" w:rsidRPr="007138A9">
        <w:rPr>
          <w:rFonts w:ascii="Times New Roman" w:hAnsi="Times New Roman" w:cs="Times New Roman"/>
          <w:strike/>
          <w:szCs w:val="24"/>
          <w:u w:val="single"/>
          <w:shd w:val="clear" w:color="auto" w:fill="FFFFFF"/>
        </w:rPr>
        <w:t>na</w:t>
      </w:r>
      <w:r w:rsidR="00AE18AA" w:rsidRPr="007138A9">
        <w:rPr>
          <w:rFonts w:ascii="Times New Roman" w:hAnsi="Times New Roman" w:cs="Times New Roman"/>
          <w:szCs w:val="24"/>
        </w:rPr>
        <w:br/>
      </w:r>
      <w:r w:rsidR="00AE18AA" w:rsidRPr="007138A9">
        <w:rPr>
          <w:rStyle w:val="Strong"/>
          <w:rFonts w:ascii="Times New Roman" w:hAnsi="Times New Roman" w:cs="Times New Roman"/>
          <w:szCs w:val="24"/>
          <w:shd w:val="clear" w:color="auto" w:fill="FFFFFF"/>
        </w:rPr>
        <w:t>Name (original script): </w:t>
      </w:r>
      <w:r w:rsidR="00AE18AA" w:rsidRPr="007138A9">
        <w:rPr>
          <w:rFonts w:ascii="Times New Roman" w:hAnsi="Times New Roman" w:cs="Times New Roman"/>
          <w:szCs w:val="24"/>
          <w:shd w:val="clear" w:color="auto" w:fill="FFFFFF"/>
        </w:rPr>
        <w:t>مثنى حارث </w:t>
      </w:r>
      <w:r w:rsidR="00AE18AA" w:rsidRPr="007138A9">
        <w:rPr>
          <w:rStyle w:val="Strong"/>
          <w:rFonts w:ascii="Times New Roman" w:hAnsi="Times New Roman" w:cs="Times New Roman"/>
          <w:szCs w:val="24"/>
          <w:u w:val="single"/>
          <w:shd w:val="clear" w:color="auto" w:fill="FFFFFF"/>
        </w:rPr>
        <w:t>سلمان</w:t>
      </w:r>
      <w:r w:rsidR="00AE18AA" w:rsidRPr="007138A9">
        <w:rPr>
          <w:rFonts w:ascii="Times New Roman" w:hAnsi="Times New Roman" w:cs="Times New Roman"/>
          <w:szCs w:val="24"/>
          <w:shd w:val="clear" w:color="auto" w:fill="FFFFFF"/>
        </w:rPr>
        <w:t> الضاري</w:t>
      </w:r>
      <w:r w:rsidR="00AE18AA" w:rsidRPr="007138A9">
        <w:rPr>
          <w:rFonts w:ascii="Times New Roman" w:hAnsi="Times New Roman" w:cs="Times New Roman"/>
          <w:szCs w:val="24"/>
          <w:shd w:val="clear" w:color="auto" w:fill="FFFFFF"/>
          <w:vertAlign w:val="superscript"/>
        </w:rPr>
        <w:t> </w:t>
      </w:r>
    </w:p>
    <w:p w14:paraId="06572843" w14:textId="77777777" w:rsidR="00AE18AA" w:rsidRPr="00E90AD8" w:rsidRDefault="00AE18AA" w:rsidP="00AE18AA">
      <w:pPr>
        <w:pStyle w:val="NormalWeb"/>
        <w:shd w:val="clear" w:color="auto" w:fill="FFFFFF"/>
        <w:spacing w:before="0" w:beforeAutospacing="0"/>
        <w:jc w:val="both"/>
        <w:rPr>
          <w:color w:val="404040"/>
        </w:rPr>
      </w:pPr>
      <w:r w:rsidRPr="007138A9">
        <w:rPr>
          <w:rStyle w:val="Strong"/>
        </w:rPr>
        <w:t>Title: </w:t>
      </w:r>
      <w:r w:rsidRPr="007138A9">
        <w:t>Doctor </w:t>
      </w:r>
      <w:r w:rsidRPr="007138A9">
        <w:rPr>
          <w:rStyle w:val="Strong"/>
        </w:rPr>
        <w:t> Designation: </w:t>
      </w:r>
      <w:r w:rsidRPr="007138A9">
        <w:t>na</w:t>
      </w:r>
      <w:r w:rsidRPr="007138A9">
        <w:rPr>
          <w:rStyle w:val="Strong"/>
        </w:rPr>
        <w:t> DOB: </w:t>
      </w:r>
      <w:r w:rsidRPr="007138A9">
        <w:t>16 Jun. 1969</w:t>
      </w:r>
      <w:r w:rsidRPr="007138A9">
        <w:rPr>
          <w:rStyle w:val="Strong"/>
        </w:rPr>
        <w:t> POB: </w:t>
      </w:r>
      <w:r w:rsidRPr="007138A9">
        <w:t>Iraq </w:t>
      </w:r>
      <w:r w:rsidRPr="007138A9">
        <w:rPr>
          <w:rStyle w:val="Strong"/>
        </w:rPr>
        <w:t> Good quality a.k.a.: a) </w:t>
      </w:r>
      <w:r w:rsidRPr="007138A9">
        <w:t>Dr. Muthanna Al Dari</w:t>
      </w:r>
      <w:r w:rsidRPr="007138A9">
        <w:rPr>
          <w:rStyle w:val="Strong"/>
        </w:rPr>
        <w:t> b) </w:t>
      </w:r>
      <w:r w:rsidRPr="007138A9">
        <w:t>Muthana Harith Al Dari</w:t>
      </w:r>
      <w:r w:rsidRPr="007138A9">
        <w:rPr>
          <w:rStyle w:val="Strong"/>
        </w:rPr>
        <w:t> c) </w:t>
      </w:r>
      <w:r w:rsidRPr="007138A9">
        <w:t>Muthanna Harith Sulayman Al-Dari</w:t>
      </w:r>
      <w:r w:rsidRPr="007138A9">
        <w:rPr>
          <w:rStyle w:val="Strong"/>
        </w:rPr>
        <w:t> d) </w:t>
      </w:r>
      <w:r w:rsidRPr="007138A9">
        <w:t>Muthanna Harith Sulayman Al-Dhari</w:t>
      </w:r>
      <w:r w:rsidRPr="007138A9">
        <w:rPr>
          <w:rStyle w:val="Strong"/>
        </w:rPr>
        <w:t> e) </w:t>
      </w:r>
      <w:r w:rsidRPr="007138A9">
        <w:t>Muthanna Hareth Al-Dhari</w:t>
      </w:r>
      <w:r w:rsidRPr="007138A9">
        <w:rPr>
          <w:rStyle w:val="Strong"/>
        </w:rPr>
        <w:t> f) </w:t>
      </w:r>
      <w:r w:rsidRPr="007138A9">
        <w:t>Muthana Haris Al-Dhari</w:t>
      </w:r>
      <w:r w:rsidRPr="007138A9">
        <w:rPr>
          <w:rStyle w:val="Strong"/>
        </w:rPr>
        <w:t> g) </w:t>
      </w:r>
      <w:r w:rsidRPr="007138A9">
        <w:t>Doctor Muthanna Harith Sulayman Al Dari Al-Zawba'</w:t>
      </w:r>
      <w:r w:rsidRPr="007138A9">
        <w:rPr>
          <w:rStyle w:val="Strong"/>
        </w:rPr>
        <w:t> h) </w:t>
      </w:r>
      <w:r w:rsidRPr="007138A9">
        <w:t>Muthanna Harith Sulayman Al-Dari Al-Zobai</w:t>
      </w:r>
      <w:r w:rsidRPr="007138A9">
        <w:rPr>
          <w:rStyle w:val="Strong"/>
        </w:rPr>
        <w:t> i) </w:t>
      </w:r>
      <w:r w:rsidRPr="007138A9">
        <w:t>Muthanna Harith Sulayman Al-Dari al-Zawba'i</w:t>
      </w:r>
      <w:r w:rsidRPr="007138A9">
        <w:rPr>
          <w:rStyle w:val="Strong"/>
        </w:rPr>
        <w:t> j) </w:t>
      </w:r>
      <w:r w:rsidRPr="007138A9">
        <w:t>Muthanna Hareth al-Dari</w:t>
      </w:r>
      <w:r w:rsidRPr="007138A9">
        <w:rPr>
          <w:rStyle w:val="Strong"/>
        </w:rPr>
        <w:t> k) </w:t>
      </w:r>
      <w:r w:rsidRPr="007138A9">
        <w:t>Muthana Haris al-Dari</w:t>
      </w:r>
      <w:r w:rsidRPr="007138A9">
        <w:rPr>
          <w:rStyle w:val="Strong"/>
        </w:rPr>
        <w:t> l) </w:t>
      </w:r>
      <w:r w:rsidRPr="007138A9">
        <w:t>Doctor Muthanna al-Dari</w:t>
      </w:r>
      <w:r w:rsidRPr="007138A9">
        <w:rPr>
          <w:rStyle w:val="Strong"/>
        </w:rPr>
        <w:t> m) </w:t>
      </w:r>
      <w:r w:rsidRPr="007138A9">
        <w:t>Dr. Muthanna Harith al-Dari al-Zowbai</w:t>
      </w:r>
      <w:r w:rsidRPr="007138A9">
        <w:rPr>
          <w:rStyle w:val="Strong"/>
        </w:rPr>
        <w:t>  Low quality a.k.a.: </w:t>
      </w:r>
      <w:r w:rsidRPr="007138A9">
        <w:t>na</w:t>
      </w:r>
      <w:r w:rsidRPr="007138A9">
        <w:rPr>
          <w:rStyle w:val="Strong"/>
        </w:rPr>
        <w:t> Nationality: </w:t>
      </w:r>
      <w:r w:rsidRPr="007138A9">
        <w:t>Iraq</w:t>
      </w:r>
      <w:r w:rsidRPr="007138A9">
        <w:rPr>
          <w:rStyle w:val="Strong"/>
        </w:rPr>
        <w:t> Passport no: </w:t>
      </w:r>
      <w:r w:rsidRPr="007138A9">
        <w:t>na</w:t>
      </w:r>
      <w:r w:rsidRPr="007138A9">
        <w:rPr>
          <w:rStyle w:val="Strong"/>
        </w:rPr>
        <w:t> National identification no: </w:t>
      </w:r>
      <w:r w:rsidRPr="007138A9">
        <w:t>Ration card number: 1729765</w:t>
      </w:r>
      <w:r w:rsidRPr="007138A9">
        <w:rPr>
          <w:rStyle w:val="Strong"/>
        </w:rPr>
        <w:t> Address: a) </w:t>
      </w:r>
      <w:r w:rsidRPr="007138A9">
        <w:t>Amman, Jordan </w:t>
      </w:r>
      <w:r w:rsidRPr="007138A9">
        <w:rPr>
          <w:rStyle w:val="Strong"/>
        </w:rPr>
        <w:t>b) </w:t>
      </w:r>
      <w:r w:rsidRPr="007138A9">
        <w:t>Khan Dari, Iraq (previous) </w:t>
      </w:r>
      <w:r w:rsidRPr="007138A9">
        <w:rPr>
          <w:rStyle w:val="Strong"/>
        </w:rPr>
        <w:t>c) </w:t>
      </w:r>
      <w:r w:rsidRPr="007138A9">
        <w:t>Asas Village, Abu Ghurayb, Iraq (previous) </w:t>
      </w:r>
      <w:r w:rsidRPr="007138A9">
        <w:rPr>
          <w:rStyle w:val="Strong"/>
        </w:rPr>
        <w:t>d) </w:t>
      </w:r>
      <w:r w:rsidRPr="007138A9">
        <w:t>Egypt (previous) </w:t>
      </w:r>
      <w:r w:rsidRPr="007138A9">
        <w:rPr>
          <w:rStyle w:val="Strong"/>
        </w:rPr>
        <w:t> Listed on: </w:t>
      </w:r>
      <w:r w:rsidRPr="007138A9">
        <w:t>25 Mar. 2010 ( amended on 10 Dec. 2015, 6 Dec. 2019, 30 Oct. 2023, </w:t>
      </w:r>
      <w:r w:rsidRPr="007138A9">
        <w:rPr>
          <w:u w:val="single"/>
        </w:rPr>
        <w:t>2 Dec.2024 </w:t>
      </w:r>
      <w:r w:rsidRPr="007138A9">
        <w:t>) </w:t>
      </w:r>
      <w:r w:rsidRPr="007138A9">
        <w:rPr>
          <w:rStyle w:val="Strong"/>
        </w:rPr>
        <w:t> Other information: </w:t>
      </w:r>
      <w:r w:rsidRPr="007138A9">
        <w:t>Mother’s name: Heba Khamis Dari. </w:t>
      </w:r>
      <w:r w:rsidRPr="007138A9">
        <w:rPr>
          <w:u w:val="single"/>
        </w:rPr>
        <w:t>Father’s name:</w:t>
      </w:r>
      <w:r w:rsidRPr="007138A9">
        <w:t> </w:t>
      </w:r>
      <w:r w:rsidRPr="007138A9">
        <w:rPr>
          <w:u w:val="single"/>
        </w:rPr>
        <w:t>Harith bin Salman Al-Dari bin Mahmud al-Shammari.</w:t>
      </w:r>
      <w:r w:rsidRPr="007138A9">
        <w:rPr>
          <w:vertAlign w:val="superscript"/>
        </w:rPr>
        <w:t> </w:t>
      </w:r>
      <w:r w:rsidRPr="007138A9">
        <w:t> Provided operational guidance financial support and other services to or in support of Islamic State in Iraq and the Levant, listed as Al-Qaida in Iraq (AQI) (QDe.115). </w:t>
      </w:r>
      <w:r w:rsidRPr="007138A9">
        <w:rPr>
          <w:u w:val="single"/>
        </w:rPr>
        <w:t>He is the head of the political department of the Association of Muslim Scholars in Iraq.</w:t>
      </w:r>
      <w:r w:rsidRPr="007138A9">
        <w:rPr>
          <w:vertAlign w:val="superscript"/>
        </w:rPr>
        <w:t> </w:t>
      </w:r>
      <w:r w:rsidRPr="007138A9">
        <w:t> Involved in oil smuggling. Wanted by the Iraqi security forces. Photo available for inclusion in the INTERPOL-UN Security Council Special Notice. Review pursuant to Security Council resolution 2368 (2017) was concluded on 4 Dec. 2019. Review pursuant to Security Council resolution 2610 (2021) was concluded on 30 October 2023. INTERPOL-UN Security Council Special Notice web link</w:t>
      </w:r>
      <w:r w:rsidRPr="00E90AD8">
        <w:rPr>
          <w:color w:val="404040"/>
        </w:rPr>
        <w:t>: </w:t>
      </w:r>
      <w:hyperlink r:id="rId8" w:history="1">
        <w:r w:rsidRPr="00E90AD8">
          <w:rPr>
            <w:rStyle w:val="Hyperlink"/>
            <w:color w:val="0A5A82"/>
          </w:rPr>
          <w:t>https://www.interpol.int/en/How-we-work/Notices/View-UN-Notices-Individuals</w:t>
        </w:r>
      </w:hyperlink>
      <w:r w:rsidRPr="00E90AD8">
        <w:rPr>
          <w:color w:val="404040"/>
        </w:rPr>
        <w:t>.</w:t>
      </w:r>
    </w:p>
    <w:p w14:paraId="58B033D5" w14:textId="0E1071B1" w:rsidR="00AE18AA" w:rsidRPr="00E90AD8" w:rsidRDefault="00AE18AA" w:rsidP="00AE18AA">
      <w:pPr>
        <w:pStyle w:val="NormalWeb"/>
        <w:shd w:val="clear" w:color="auto" w:fill="FFFFFF"/>
        <w:spacing w:before="0" w:beforeAutospacing="0"/>
        <w:jc w:val="both"/>
        <w:rPr>
          <w:b/>
          <w:bCs/>
          <w:color w:val="404040"/>
        </w:rPr>
      </w:pPr>
      <w:r w:rsidRPr="007138A9">
        <w:rPr>
          <w:rStyle w:val="Strong"/>
        </w:rPr>
        <w:t>QDi.337 Name: </w:t>
      </w:r>
      <w:r w:rsidRPr="007138A9">
        <w:t>1: MAYSAR ALI 2: MUSA 3: ABDALLAH 4: AL-JUBURI</w:t>
      </w:r>
      <w:r w:rsidRPr="007138A9">
        <w:br/>
      </w:r>
      <w:r w:rsidRPr="007138A9">
        <w:rPr>
          <w:rStyle w:val="Strong"/>
        </w:rPr>
        <w:t>Title: </w:t>
      </w:r>
      <w:r w:rsidRPr="007138A9">
        <w:t>Amir </w:t>
      </w:r>
      <w:r w:rsidRPr="007138A9">
        <w:rPr>
          <w:rStyle w:val="Strong"/>
        </w:rPr>
        <w:t> Designation: </w:t>
      </w:r>
      <w:r w:rsidRPr="007138A9">
        <w:t>na</w:t>
      </w:r>
      <w:r w:rsidRPr="007138A9">
        <w:rPr>
          <w:rStyle w:val="Strong"/>
        </w:rPr>
        <w:t> DOB: </w:t>
      </w:r>
      <w:r w:rsidRPr="008926F1">
        <w:rPr>
          <w:rStyle w:val="Strong"/>
          <w:u w:val="single"/>
        </w:rPr>
        <w:t>a)</w:t>
      </w:r>
      <w:r w:rsidRPr="007138A9">
        <w:t>1 Jun. 1976</w:t>
      </w:r>
      <w:r w:rsidRPr="007138A9">
        <w:rPr>
          <w:rStyle w:val="Strong"/>
        </w:rPr>
        <w:t> </w:t>
      </w:r>
      <w:r w:rsidRPr="008926F1">
        <w:rPr>
          <w:rStyle w:val="Strong"/>
          <w:u w:val="single"/>
        </w:rPr>
        <w:t>b)</w:t>
      </w:r>
      <w:r w:rsidRPr="007138A9">
        <w:rPr>
          <w:rStyle w:val="Strong"/>
        </w:rPr>
        <w:t> </w:t>
      </w:r>
      <w:r w:rsidRPr="007138A9">
        <w:rPr>
          <w:u w:val="single"/>
        </w:rPr>
        <w:t>1976</w:t>
      </w:r>
      <w:r w:rsidRPr="007138A9">
        <w:rPr>
          <w:rStyle w:val="Strong"/>
        </w:rPr>
        <w:t> POB: a) </w:t>
      </w:r>
      <w:r w:rsidRPr="007138A9">
        <w:t>Al-Shura, Mosul, Iraq </w:t>
      </w:r>
      <w:r w:rsidRPr="007138A9">
        <w:rPr>
          <w:rStyle w:val="Strong"/>
        </w:rPr>
        <w:t>b)</w:t>
      </w:r>
      <w:r w:rsidRPr="007138A9">
        <w:t> Hararah, Ninawa Province, Iraq</w:t>
      </w:r>
      <w:r w:rsidRPr="007138A9">
        <w:rPr>
          <w:rStyle w:val="Strong"/>
        </w:rPr>
        <w:t> Good quality a.k.a.: a) </w:t>
      </w:r>
      <w:r w:rsidRPr="007138A9">
        <w:t>Muyassir al-Jiburi</w:t>
      </w:r>
      <w:r w:rsidRPr="007138A9">
        <w:rPr>
          <w:rStyle w:val="Strong"/>
        </w:rPr>
        <w:t> b) </w:t>
      </w:r>
      <w:r w:rsidRPr="007138A9">
        <w:t>Muyassir Harara</w:t>
      </w:r>
      <w:r w:rsidRPr="007138A9">
        <w:rPr>
          <w:rStyle w:val="Strong"/>
        </w:rPr>
        <w:t> c) </w:t>
      </w:r>
      <w:r w:rsidRPr="007138A9">
        <w:t>Muyassir al-Shammari</w:t>
      </w:r>
      <w:r w:rsidRPr="007138A9">
        <w:rPr>
          <w:rStyle w:val="Strong"/>
        </w:rPr>
        <w:t> d) </w:t>
      </w:r>
      <w:r w:rsidRPr="007138A9">
        <w:t>Muhammad Khalid Hassan</w:t>
      </w:r>
      <w:r w:rsidRPr="007138A9">
        <w:rPr>
          <w:rStyle w:val="Strong"/>
        </w:rPr>
        <w:t> Low quality a.k.a.: a) </w:t>
      </w:r>
      <w:r w:rsidRPr="007138A9">
        <w:t>Al-Shammari</w:t>
      </w:r>
      <w:r w:rsidRPr="007138A9">
        <w:rPr>
          <w:rStyle w:val="Strong"/>
        </w:rPr>
        <w:t> b) </w:t>
      </w:r>
      <w:r w:rsidRPr="007138A9">
        <w:t>Mus'ab al-Qahtani</w:t>
      </w:r>
      <w:r w:rsidRPr="007138A9">
        <w:rPr>
          <w:rStyle w:val="Strong"/>
        </w:rPr>
        <w:t> c) </w:t>
      </w:r>
      <w:r w:rsidRPr="007138A9">
        <w:t>Abu Maria al-Qatani</w:t>
      </w:r>
      <w:r w:rsidRPr="007138A9">
        <w:rPr>
          <w:rStyle w:val="Strong"/>
        </w:rPr>
        <w:t> d) </w:t>
      </w:r>
      <w:r w:rsidRPr="007138A9">
        <w:rPr>
          <w:u w:val="single"/>
        </w:rPr>
        <w:t>Abu Umar</w:t>
      </w:r>
      <w:r w:rsidRPr="007138A9">
        <w:rPr>
          <w:rStyle w:val="Strong"/>
        </w:rPr>
        <w:t> Nationality: </w:t>
      </w:r>
      <w:r w:rsidRPr="007138A9">
        <w:t>Iraq</w:t>
      </w:r>
      <w:r w:rsidRPr="007138A9">
        <w:rPr>
          <w:rStyle w:val="Strong"/>
        </w:rPr>
        <w:t> Passport no: </w:t>
      </w:r>
      <w:r w:rsidRPr="007138A9">
        <w:t>na</w:t>
      </w:r>
      <w:r w:rsidRPr="007138A9">
        <w:rPr>
          <w:rStyle w:val="Strong"/>
        </w:rPr>
        <w:t> National identification no: </w:t>
      </w:r>
      <w:r w:rsidRPr="007138A9">
        <w:t>na</w:t>
      </w:r>
      <w:r w:rsidRPr="007138A9">
        <w:rPr>
          <w:rStyle w:val="Strong"/>
        </w:rPr>
        <w:t> Address: </w:t>
      </w:r>
      <w:r w:rsidRPr="007138A9">
        <w:t>na</w:t>
      </w:r>
      <w:r w:rsidRPr="007138A9">
        <w:rPr>
          <w:rStyle w:val="Strong"/>
        </w:rPr>
        <w:t> Listed on: </w:t>
      </w:r>
      <w:r w:rsidRPr="007138A9">
        <w:t>23 Sep. 2014 ( amended on 6 Dec. 2019, 30 Oct. 2023, </w:t>
      </w:r>
      <w:r w:rsidRPr="007138A9">
        <w:rPr>
          <w:u w:val="single"/>
        </w:rPr>
        <w:t>2 Dec. 2024</w:t>
      </w:r>
      <w:r w:rsidRPr="007138A9">
        <w:t> )  </w:t>
      </w:r>
      <w:r w:rsidRPr="007138A9">
        <w:rPr>
          <w:rStyle w:val="Strong"/>
        </w:rPr>
        <w:t> Other information: </w:t>
      </w:r>
      <w:r w:rsidRPr="007138A9">
        <w:t>Sharia amir of Al-Nusrah Front for the People of the Levant (QDe.137) as of early 2014. </w:t>
      </w:r>
      <w:r w:rsidRPr="007138A9">
        <w:rPr>
          <w:u w:val="single"/>
        </w:rPr>
        <w:t>Reportedly died in the Syrian Arab Republic on 2 April 2024</w:t>
      </w:r>
      <w:r w:rsidRPr="007138A9">
        <w:t>, </w:t>
      </w:r>
      <w:r w:rsidRPr="007138A9">
        <w:rPr>
          <w:u w:val="single"/>
        </w:rPr>
        <w:t>Mother’s name: Subhah Muhammad Sayf.</w:t>
      </w:r>
      <w:r w:rsidRPr="007138A9">
        <w:t> Review pursuant to Security Council resolution 2368 (2017) was concluded on 4 Dec. 2019 Review pursuant to Security Council resolution 2610 (2021) was concluded on 30 October 2023. INTERPOL-UN Security Council Special Notice web link</w:t>
      </w:r>
      <w:r w:rsidRPr="00E90AD8">
        <w:rPr>
          <w:color w:val="404040"/>
        </w:rPr>
        <w:t>: </w:t>
      </w:r>
      <w:hyperlink r:id="rId9" w:history="1">
        <w:r w:rsidRPr="00E90AD8">
          <w:rPr>
            <w:rStyle w:val="Hyperlink"/>
            <w:color w:val="0A5A82"/>
          </w:rPr>
          <w:t>https://www.interpol.int/en/How-we-work/Notices/View-UN-Notices-Individuals</w:t>
        </w:r>
      </w:hyperlink>
      <w:r w:rsidRPr="00E90AD8">
        <w:rPr>
          <w:color w:val="404040"/>
        </w:rPr>
        <w:t>.</w:t>
      </w:r>
    </w:p>
    <w:p w14:paraId="7AC153A2" w14:textId="77777777" w:rsidR="00AE18AA" w:rsidRPr="00E90AD8" w:rsidRDefault="00AE18AA" w:rsidP="00AE18AA">
      <w:pPr>
        <w:pStyle w:val="NormalWeb"/>
        <w:shd w:val="clear" w:color="auto" w:fill="FFFFFF"/>
        <w:spacing w:before="0" w:beforeAutospacing="0"/>
        <w:jc w:val="both"/>
        <w:rPr>
          <w:color w:val="404040"/>
        </w:rPr>
      </w:pPr>
      <w:r w:rsidRPr="007138A9">
        <w:rPr>
          <w:rStyle w:val="Strong"/>
        </w:rPr>
        <w:lastRenderedPageBreak/>
        <w:t>QDi.411 Name: </w:t>
      </w:r>
      <w:r w:rsidRPr="007138A9">
        <w:t>1: SALIM 2: MUSTAFA 3: MUHAMMAD 4: AL-MANSUR</w:t>
      </w:r>
      <w:r w:rsidRPr="007138A9">
        <w:br/>
      </w:r>
      <w:r w:rsidRPr="007138A9">
        <w:rPr>
          <w:rStyle w:val="Strong"/>
        </w:rPr>
        <w:t>Name (original script): </w:t>
      </w:r>
      <w:r w:rsidRPr="007138A9">
        <w:t>سالم مصطفى محمد ال منصور</w:t>
      </w:r>
      <w:r w:rsidRPr="007138A9">
        <w:br/>
      </w:r>
      <w:r w:rsidRPr="007138A9">
        <w:rPr>
          <w:rStyle w:val="Strong"/>
        </w:rPr>
        <w:t>Title: </w:t>
      </w:r>
      <w:r w:rsidRPr="007138A9">
        <w:t>na</w:t>
      </w:r>
      <w:r w:rsidRPr="007138A9">
        <w:rPr>
          <w:rStyle w:val="Strong"/>
        </w:rPr>
        <w:t> Designation: </w:t>
      </w:r>
      <w:r w:rsidRPr="007138A9">
        <w:t>na</w:t>
      </w:r>
      <w:r w:rsidRPr="007138A9">
        <w:rPr>
          <w:rStyle w:val="Strong"/>
        </w:rPr>
        <w:t> DOB: a) </w:t>
      </w:r>
      <w:r w:rsidRPr="007138A9">
        <w:t>20 Feb. 1962</w:t>
      </w:r>
      <w:r w:rsidRPr="007138A9">
        <w:rPr>
          <w:rStyle w:val="Strong"/>
        </w:rPr>
        <w:t> b) 1959 POB: </w:t>
      </w:r>
      <w:r w:rsidRPr="007138A9">
        <w:t>Baghdad, Iraq </w:t>
      </w:r>
      <w:r w:rsidRPr="007138A9">
        <w:rPr>
          <w:rStyle w:val="Strong"/>
        </w:rPr>
        <w:t> Good quality a.k.a.: a) </w:t>
      </w:r>
      <w:r w:rsidRPr="007138A9">
        <w:t>Salim Mustafa Muhammad Mansur Al-Ifri</w:t>
      </w:r>
      <w:r w:rsidRPr="007138A9">
        <w:rPr>
          <w:rStyle w:val="Strong"/>
        </w:rPr>
        <w:t> b) </w:t>
      </w:r>
      <w:r w:rsidRPr="007138A9">
        <w:t>Saleem Al-Ifri</w:t>
      </w:r>
      <w:r w:rsidRPr="007138A9">
        <w:rPr>
          <w:rStyle w:val="Strong"/>
        </w:rPr>
        <w:t> c) </w:t>
      </w:r>
      <w:r w:rsidRPr="007138A9">
        <w:t>Salim Mansur Mustafa</w:t>
      </w:r>
      <w:r w:rsidRPr="007138A9">
        <w:rPr>
          <w:rStyle w:val="Strong"/>
        </w:rPr>
        <w:t> d) </w:t>
      </w:r>
      <w:r w:rsidRPr="007138A9">
        <w:t>Salim Mansur</w:t>
      </w:r>
      <w:r w:rsidRPr="007138A9">
        <w:rPr>
          <w:rStyle w:val="Strong"/>
        </w:rPr>
        <w:t> e) </w:t>
      </w:r>
      <w:r w:rsidRPr="007138A9">
        <w:t>Hajji Salim Al-Shaklar</w:t>
      </w:r>
      <w:r w:rsidRPr="007138A9">
        <w:rPr>
          <w:rStyle w:val="Strong"/>
        </w:rPr>
        <w:t> Low quality a.k.a.: </w:t>
      </w:r>
      <w:r w:rsidRPr="007138A9">
        <w:t>na</w:t>
      </w:r>
      <w:r w:rsidRPr="007138A9">
        <w:rPr>
          <w:rStyle w:val="Strong"/>
        </w:rPr>
        <w:t> Nationality: </w:t>
      </w:r>
      <w:r w:rsidRPr="007138A9">
        <w:t>Iraq</w:t>
      </w:r>
      <w:r w:rsidRPr="007138A9">
        <w:rPr>
          <w:rStyle w:val="Strong"/>
        </w:rPr>
        <w:t> Passport no: </w:t>
      </w:r>
      <w:r w:rsidRPr="007138A9">
        <w:t>Iraq number A6489694, issued on 2 Sep. 2013 (expires on 31 Aug. 2021; name in Arabic script: سالم مصطفى محمد ال منصور) </w:t>
      </w:r>
      <w:r w:rsidRPr="007138A9">
        <w:rPr>
          <w:rStyle w:val="Strong"/>
        </w:rPr>
        <w:t> National identification no: a) </w:t>
      </w:r>
      <w:r w:rsidRPr="007138A9">
        <w:t>Iraq national identification card 00813602, issued on 18 Sep. 2011 (name in Arabic script: سالم مصطفى محمد ال منصور) </w:t>
      </w:r>
      <w:r w:rsidRPr="007138A9">
        <w:rPr>
          <w:rStyle w:val="Strong"/>
        </w:rPr>
        <w:t>b) </w:t>
      </w:r>
      <w:r w:rsidRPr="007138A9">
        <w:t>Iraq Certificate of Iraqi Nationality 300397, issued on 25 Jun. 2013 (name in Arabic script: سالم مصطفى محمد) </w:t>
      </w:r>
      <w:r w:rsidRPr="007138A9">
        <w:rPr>
          <w:rStyle w:val="Strong"/>
        </w:rPr>
        <w:t> Address: a) </w:t>
      </w:r>
      <w:r w:rsidRPr="007138A9">
        <w:t>17 Tamoz, Mosul, Iraq (previous address) </w:t>
      </w:r>
      <w:r w:rsidRPr="007138A9">
        <w:rPr>
          <w:rStyle w:val="Strong"/>
        </w:rPr>
        <w:t>b) </w:t>
      </w:r>
      <w:r w:rsidRPr="007138A9">
        <w:t>Tel Afar – Al-Saad, Mosul, Iraq (previous address) </w:t>
      </w:r>
      <w:r w:rsidRPr="007138A9">
        <w:rPr>
          <w:rStyle w:val="Strong"/>
        </w:rPr>
        <w:t> Listed on: </w:t>
      </w:r>
      <w:r w:rsidRPr="007138A9">
        <w:t>6 Mar. 2018 ( amended on 30 Oct. 2023, </w:t>
      </w:r>
      <w:r w:rsidRPr="007138A9">
        <w:rPr>
          <w:u w:val="single"/>
        </w:rPr>
        <w:t>2 Dec. 2024 </w:t>
      </w:r>
      <w:r w:rsidRPr="007138A9">
        <w:t>) </w:t>
      </w:r>
      <w:r w:rsidRPr="007138A9">
        <w:rPr>
          <w:rStyle w:val="Strong"/>
        </w:rPr>
        <w:t> Other information: </w:t>
      </w:r>
      <w:r w:rsidRPr="007138A9">
        <w:t>Finance “emir” for Islamic State in Iraq and the Levant, listed as Al-Qaida in Iraq (QDe.115). </w:t>
      </w:r>
      <w:r w:rsidRPr="007138A9">
        <w:rPr>
          <w:u w:val="single"/>
        </w:rPr>
        <w:t>Mother’s name: Khadijah Mustafa Salih</w:t>
      </w:r>
      <w:r w:rsidRPr="007138A9">
        <w:t>, </w:t>
      </w:r>
      <w:r w:rsidRPr="007138A9">
        <w:rPr>
          <w:u w:val="single"/>
        </w:rPr>
        <w:t>Held in detention by the Iraqi intelligence service since 2019 and has been sentenced to death,</w:t>
      </w:r>
      <w:r w:rsidRPr="007138A9">
        <w:t> Physical description: hair colour: black; eye colour: honey; height: 170 cm. Speaks Arabic. Review pursuant to Security Council resolution 2610 (2021) was concluded on 30 October 2023. INTERPOL-UN Security Council Special Notice web link:</w:t>
      </w:r>
      <w:r w:rsidRPr="00E90AD8">
        <w:rPr>
          <w:color w:val="404040"/>
        </w:rPr>
        <w:t>  </w:t>
      </w:r>
      <w:hyperlink r:id="rId10" w:history="1">
        <w:r w:rsidRPr="00E90AD8">
          <w:rPr>
            <w:rStyle w:val="Hyperlink"/>
            <w:color w:val="0A5A82"/>
          </w:rPr>
          <w:t>https://www.interpol.int/en/How-we-work/Notices/View-UN-Notices-Individuals</w:t>
        </w:r>
      </w:hyperlink>
    </w:p>
    <w:p w14:paraId="68208A44" w14:textId="3B739B5F" w:rsidR="006D1A7F" w:rsidRPr="007138A9" w:rsidRDefault="006D1A7F" w:rsidP="00AE18AA">
      <w:pPr>
        <w:spacing w:after="0" w:line="276" w:lineRule="auto"/>
        <w:jc w:val="both"/>
        <w:rPr>
          <w:rFonts w:ascii="Times New Roman" w:hAnsi="Times New Roman" w:cs="Times New Roman"/>
          <w:szCs w:val="24"/>
        </w:rPr>
      </w:pPr>
      <w:r w:rsidRPr="007138A9">
        <w:rPr>
          <w:rFonts w:ascii="Times New Roman" w:hAnsi="Times New Roman" w:cs="Times New Roman"/>
          <w:szCs w:val="24"/>
        </w:rPr>
        <w:t>It is highlighted that the prohibitions, travel ban, and arms embargo under sections 23, 24, 35 and 36 of the United Nations (Financial Prohibitions, Arms Embargo and Travel Ban) Sanctions Act 2019 still apply to the above entr</w:t>
      </w:r>
      <w:r w:rsidR="00E90AD8" w:rsidRPr="007138A9">
        <w:rPr>
          <w:rFonts w:ascii="Times New Roman" w:hAnsi="Times New Roman" w:cs="Times New Roman"/>
          <w:szCs w:val="24"/>
        </w:rPr>
        <w:t>ies</w:t>
      </w:r>
      <w:r w:rsidR="007E4924" w:rsidRPr="007138A9">
        <w:rPr>
          <w:rFonts w:ascii="Times New Roman" w:hAnsi="Times New Roman" w:cs="Times New Roman"/>
          <w:szCs w:val="24"/>
        </w:rPr>
        <w:t xml:space="preserve">, </w:t>
      </w:r>
      <w:r w:rsidRPr="007138A9">
        <w:rPr>
          <w:rFonts w:ascii="Times New Roman" w:hAnsi="Times New Roman" w:cs="Times New Roman"/>
          <w:szCs w:val="24"/>
        </w:rPr>
        <w:t>as amended.</w:t>
      </w:r>
    </w:p>
    <w:p w14:paraId="436532C3" w14:textId="77777777" w:rsidR="009332A3" w:rsidRPr="007138A9" w:rsidRDefault="009332A3" w:rsidP="00AE18AA">
      <w:pPr>
        <w:spacing w:after="0" w:line="276" w:lineRule="auto"/>
        <w:jc w:val="both"/>
        <w:rPr>
          <w:rFonts w:ascii="Times New Roman" w:hAnsi="Times New Roman" w:cs="Times New Roman"/>
          <w:szCs w:val="24"/>
        </w:rPr>
      </w:pPr>
    </w:p>
    <w:p w14:paraId="1C593770" w14:textId="77777777" w:rsidR="006D1A7F" w:rsidRPr="00E90AD8" w:rsidRDefault="006D1A7F" w:rsidP="00AE18AA">
      <w:pPr>
        <w:spacing w:after="0" w:line="276" w:lineRule="auto"/>
        <w:jc w:val="both"/>
        <w:rPr>
          <w:rStyle w:val="Hyperlink"/>
          <w:rFonts w:ascii="Times New Roman" w:eastAsia="Times New Roman" w:hAnsi="Times New Roman" w:cs="Times New Roman"/>
          <w:color w:val="008FD5"/>
          <w:szCs w:val="24"/>
          <w:lang w:val="en-GB" w:eastAsia="en-GB"/>
        </w:rPr>
      </w:pPr>
      <w:r w:rsidRPr="007138A9">
        <w:rPr>
          <w:rFonts w:ascii="Times New Roman" w:hAnsi="Times New Roman" w:cs="Times New Roman"/>
          <w:szCs w:val="24"/>
        </w:rPr>
        <w:t xml:space="preserve">The Consolidated United Nations Security Council Sanctions List is also updated following changes made on the </w:t>
      </w:r>
      <w:r w:rsidR="001411EA" w:rsidRPr="007138A9">
        <w:rPr>
          <w:rFonts w:ascii="Times New Roman" w:hAnsi="Times New Roman" w:cs="Times New Roman"/>
          <w:szCs w:val="24"/>
        </w:rPr>
        <w:t xml:space="preserve">ISIL (Da’esh) and Al-Qaida Sanctions List. </w:t>
      </w:r>
      <w:r w:rsidRPr="007138A9">
        <w:rPr>
          <w:rFonts w:ascii="Times New Roman" w:hAnsi="Times New Roman" w:cs="Times New Roman"/>
          <w:szCs w:val="24"/>
        </w:rPr>
        <w:t>An updated version of the Consolidated List is accessible via the following URL:</w:t>
      </w:r>
      <w:r w:rsidRPr="00E90AD8">
        <w:rPr>
          <w:rFonts w:ascii="Times New Roman" w:hAnsi="Times New Roman" w:cs="Times New Roman"/>
          <w:szCs w:val="24"/>
        </w:rPr>
        <w:t xml:space="preserve"> </w:t>
      </w:r>
      <w:hyperlink r:id="rId11" w:history="1">
        <w:r w:rsidRPr="00E90AD8">
          <w:rPr>
            <w:rStyle w:val="Hyperlink"/>
            <w:rFonts w:ascii="Times New Roman" w:eastAsia="Times New Roman" w:hAnsi="Times New Roman" w:cs="Times New Roman"/>
            <w:color w:val="008FD5"/>
            <w:szCs w:val="24"/>
            <w:lang w:val="en-GB" w:eastAsia="en-GB"/>
          </w:rPr>
          <w:t>https://www.un.org/securitycouncil/content/un-sc-consolidated-list</w:t>
        </w:r>
      </w:hyperlink>
    </w:p>
    <w:p w14:paraId="25B079F0" w14:textId="77777777" w:rsidR="006D1A7F" w:rsidRPr="00E90AD8" w:rsidRDefault="006D1A7F" w:rsidP="00AE18AA">
      <w:pPr>
        <w:spacing w:after="0" w:line="276" w:lineRule="auto"/>
        <w:jc w:val="both"/>
        <w:rPr>
          <w:rFonts w:ascii="Times New Roman" w:hAnsi="Times New Roman" w:cs="Times New Roman"/>
          <w:szCs w:val="24"/>
        </w:rPr>
      </w:pPr>
    </w:p>
    <w:p w14:paraId="7E42B324" w14:textId="77777777" w:rsidR="006D1A7F" w:rsidRPr="007138A9" w:rsidRDefault="006D1A7F" w:rsidP="00AE18AA">
      <w:pPr>
        <w:spacing w:after="0" w:line="276" w:lineRule="auto"/>
        <w:jc w:val="both"/>
        <w:rPr>
          <w:rFonts w:ascii="Times New Roman" w:hAnsi="Times New Roman" w:cs="Times New Roman"/>
          <w:szCs w:val="24"/>
        </w:rPr>
      </w:pPr>
      <w:r w:rsidRPr="007138A9">
        <w:rPr>
          <w:rFonts w:ascii="Times New Roman" w:hAnsi="Times New Roman" w:cs="Times New Roman"/>
          <w:szCs w:val="24"/>
        </w:rPr>
        <w:t>The public and other stakeholders are urged to regularly check for any updates to the United Nations Sanctions Lists by accessing the above URL and comply with the relevant requirements under the Act.</w:t>
      </w:r>
    </w:p>
    <w:p w14:paraId="5FDF6CCE" w14:textId="77777777" w:rsidR="006D1A7F" w:rsidRPr="007138A9" w:rsidRDefault="006D1A7F" w:rsidP="00AE18AA">
      <w:pPr>
        <w:spacing w:after="0" w:line="276" w:lineRule="auto"/>
        <w:jc w:val="both"/>
        <w:rPr>
          <w:rFonts w:ascii="Times New Roman" w:hAnsi="Times New Roman" w:cs="Times New Roman"/>
          <w:szCs w:val="24"/>
        </w:rPr>
      </w:pPr>
    </w:p>
    <w:p w14:paraId="195DF713" w14:textId="77777777" w:rsidR="006D1A7F" w:rsidRPr="007138A9" w:rsidRDefault="006D1A7F" w:rsidP="00AE18AA">
      <w:pPr>
        <w:spacing w:after="0" w:line="276" w:lineRule="auto"/>
        <w:jc w:val="both"/>
        <w:rPr>
          <w:rFonts w:ascii="Times New Roman" w:hAnsi="Times New Roman" w:cs="Times New Roman"/>
          <w:szCs w:val="24"/>
        </w:rPr>
      </w:pPr>
      <w:r w:rsidRPr="007138A9">
        <w:rPr>
          <w:rFonts w:ascii="Times New Roman" w:hAnsi="Times New Roman" w:cs="Times New Roman"/>
          <w:szCs w:val="24"/>
        </w:rPr>
        <w:t>For any query, please contact the National Sanctions Secretariat as follows:</w:t>
      </w:r>
    </w:p>
    <w:p w14:paraId="44DC5E62" w14:textId="77777777" w:rsidR="006D1A7F" w:rsidRPr="007138A9" w:rsidRDefault="006D1A7F" w:rsidP="00AE18AA">
      <w:pPr>
        <w:spacing w:after="0" w:line="276" w:lineRule="auto"/>
        <w:jc w:val="both"/>
        <w:rPr>
          <w:rFonts w:ascii="Times New Roman" w:hAnsi="Times New Roman" w:cs="Times New Roman"/>
          <w:szCs w:val="24"/>
        </w:rPr>
      </w:pPr>
    </w:p>
    <w:p w14:paraId="551D9E35" w14:textId="13F6CA99" w:rsidR="006D1A7F" w:rsidRPr="007138A9" w:rsidRDefault="006D1A7F" w:rsidP="00AE18AA">
      <w:pPr>
        <w:tabs>
          <w:tab w:val="left" w:pos="3975"/>
        </w:tabs>
        <w:spacing w:after="0" w:line="240" w:lineRule="auto"/>
        <w:ind w:left="720" w:hanging="720"/>
        <w:jc w:val="both"/>
        <w:rPr>
          <w:rFonts w:ascii="Times New Roman" w:hAnsi="Times New Roman" w:cs="Times New Roman"/>
          <w:b/>
          <w:szCs w:val="24"/>
        </w:rPr>
      </w:pPr>
      <w:r w:rsidRPr="007138A9">
        <w:rPr>
          <w:rFonts w:ascii="Times New Roman" w:hAnsi="Times New Roman" w:cs="Times New Roman"/>
          <w:b/>
          <w:szCs w:val="24"/>
        </w:rPr>
        <w:t>National Sanctions Secretariat</w:t>
      </w:r>
      <w:r w:rsidR="00B7186D" w:rsidRPr="007138A9">
        <w:rPr>
          <w:rFonts w:ascii="Times New Roman" w:hAnsi="Times New Roman" w:cs="Times New Roman"/>
          <w:b/>
          <w:szCs w:val="24"/>
        </w:rPr>
        <w:tab/>
      </w:r>
    </w:p>
    <w:p w14:paraId="6C4B3177" w14:textId="77777777" w:rsidR="006D1A7F" w:rsidRPr="007138A9" w:rsidRDefault="003F2F3E" w:rsidP="00AE18AA">
      <w:pPr>
        <w:tabs>
          <w:tab w:val="left" w:pos="2160"/>
          <w:tab w:val="left" w:pos="3600"/>
          <w:tab w:val="left" w:pos="3870"/>
          <w:tab w:val="left" w:pos="3960"/>
        </w:tabs>
        <w:spacing w:after="0" w:line="240" w:lineRule="auto"/>
        <w:ind w:hanging="720"/>
        <w:jc w:val="both"/>
        <w:rPr>
          <w:rFonts w:ascii="Times New Roman" w:hAnsi="Times New Roman" w:cs="Times New Roman"/>
          <w:b/>
          <w:szCs w:val="24"/>
        </w:rPr>
      </w:pPr>
      <w:r w:rsidRPr="007138A9">
        <w:rPr>
          <w:rFonts w:ascii="Times New Roman" w:hAnsi="Times New Roman" w:cs="Times New Roman"/>
          <w:b/>
          <w:szCs w:val="24"/>
        </w:rPr>
        <w:tab/>
        <w:t>Level 4</w:t>
      </w:r>
      <w:r w:rsidR="006D1A7F" w:rsidRPr="007138A9">
        <w:rPr>
          <w:rFonts w:ascii="Times New Roman" w:hAnsi="Times New Roman" w:cs="Times New Roman"/>
          <w:b/>
          <w:szCs w:val="24"/>
        </w:rPr>
        <w:t>, New Government Centre</w:t>
      </w:r>
    </w:p>
    <w:p w14:paraId="1BB596BF" w14:textId="77777777" w:rsidR="006D1A7F" w:rsidRPr="007138A9" w:rsidRDefault="006D1A7F" w:rsidP="00AE18AA">
      <w:pPr>
        <w:tabs>
          <w:tab w:val="left" w:pos="2160"/>
          <w:tab w:val="left" w:pos="3600"/>
          <w:tab w:val="left" w:pos="3870"/>
          <w:tab w:val="left" w:pos="3960"/>
          <w:tab w:val="left" w:pos="5760"/>
          <w:tab w:val="left" w:pos="6120"/>
          <w:tab w:val="left" w:pos="6480"/>
        </w:tabs>
        <w:spacing w:after="0" w:line="240" w:lineRule="auto"/>
        <w:ind w:hanging="720"/>
        <w:jc w:val="both"/>
        <w:rPr>
          <w:rFonts w:ascii="Times New Roman" w:hAnsi="Times New Roman" w:cs="Times New Roman"/>
          <w:b/>
          <w:szCs w:val="24"/>
        </w:rPr>
      </w:pPr>
      <w:r w:rsidRPr="007138A9">
        <w:rPr>
          <w:rFonts w:ascii="Times New Roman" w:hAnsi="Times New Roman" w:cs="Times New Roman"/>
          <w:b/>
          <w:szCs w:val="24"/>
        </w:rPr>
        <w:tab/>
        <w:t>Port- Louis</w:t>
      </w:r>
    </w:p>
    <w:p w14:paraId="2064E240" w14:textId="49D5F5AF" w:rsidR="006D1A7F" w:rsidRPr="007138A9" w:rsidRDefault="006D1A7F" w:rsidP="00AE18AA">
      <w:pPr>
        <w:tabs>
          <w:tab w:val="left" w:pos="6030"/>
          <w:tab w:val="left" w:pos="6120"/>
        </w:tabs>
        <w:spacing w:after="0" w:line="240" w:lineRule="auto"/>
        <w:jc w:val="both"/>
        <w:rPr>
          <w:rFonts w:ascii="Times New Roman" w:hAnsi="Times New Roman" w:cs="Times New Roman"/>
          <w:b/>
          <w:szCs w:val="24"/>
        </w:rPr>
      </w:pPr>
      <w:r w:rsidRPr="007138A9">
        <w:rPr>
          <w:rFonts w:ascii="Times New Roman" w:hAnsi="Times New Roman" w:cs="Times New Roman"/>
          <w:b/>
          <w:szCs w:val="24"/>
        </w:rPr>
        <w:t xml:space="preserve">Telephone: </w:t>
      </w:r>
      <w:r w:rsidR="003F2F3E" w:rsidRPr="007138A9">
        <w:rPr>
          <w:rFonts w:ascii="Times New Roman" w:hAnsi="Times New Roman" w:cs="Times New Roman"/>
          <w:b/>
          <w:szCs w:val="24"/>
        </w:rPr>
        <w:t xml:space="preserve">201 </w:t>
      </w:r>
      <w:r w:rsidR="00E90AD8" w:rsidRPr="007138A9">
        <w:rPr>
          <w:rFonts w:ascii="Times New Roman" w:hAnsi="Times New Roman" w:cs="Times New Roman"/>
          <w:b/>
          <w:szCs w:val="24"/>
        </w:rPr>
        <w:t xml:space="preserve">1264/201 </w:t>
      </w:r>
      <w:r w:rsidR="003F2F3E" w:rsidRPr="007138A9">
        <w:rPr>
          <w:rFonts w:ascii="Times New Roman" w:hAnsi="Times New Roman" w:cs="Times New Roman"/>
          <w:b/>
          <w:szCs w:val="24"/>
        </w:rPr>
        <w:t>3886</w:t>
      </w:r>
    </w:p>
    <w:p w14:paraId="594861F4" w14:textId="77777777" w:rsidR="006D1A7F" w:rsidRPr="007138A9" w:rsidRDefault="006D1A7F" w:rsidP="00AE18AA">
      <w:pPr>
        <w:tabs>
          <w:tab w:val="left" w:pos="6120"/>
          <w:tab w:val="left" w:pos="7290"/>
        </w:tabs>
        <w:spacing w:after="0" w:line="240" w:lineRule="auto"/>
        <w:jc w:val="both"/>
        <w:rPr>
          <w:rFonts w:ascii="Times New Roman" w:hAnsi="Times New Roman" w:cs="Times New Roman"/>
          <w:b/>
          <w:szCs w:val="24"/>
        </w:rPr>
      </w:pPr>
      <w:r w:rsidRPr="007138A9">
        <w:rPr>
          <w:rFonts w:ascii="Times New Roman" w:hAnsi="Times New Roman" w:cs="Times New Roman"/>
          <w:b/>
          <w:szCs w:val="24"/>
        </w:rPr>
        <w:t>Fax:             211 9272</w:t>
      </w:r>
    </w:p>
    <w:p w14:paraId="48E2AA07" w14:textId="77777777" w:rsidR="006D1A7F" w:rsidRPr="00E90AD8" w:rsidRDefault="006D1A7F" w:rsidP="00AE18AA">
      <w:pPr>
        <w:spacing w:after="0" w:line="240" w:lineRule="auto"/>
        <w:jc w:val="both"/>
        <w:rPr>
          <w:rStyle w:val="Hyperlink"/>
          <w:rFonts w:ascii="Times New Roman" w:hAnsi="Times New Roman" w:cs="Times New Roman"/>
          <w:b/>
          <w:szCs w:val="24"/>
        </w:rPr>
      </w:pPr>
      <w:r w:rsidRPr="007138A9">
        <w:rPr>
          <w:rFonts w:ascii="Times New Roman" w:hAnsi="Times New Roman" w:cs="Times New Roman"/>
          <w:b/>
          <w:szCs w:val="24"/>
        </w:rPr>
        <w:t>Email:</w:t>
      </w:r>
      <w:r w:rsidRPr="00E90AD8">
        <w:rPr>
          <w:rFonts w:ascii="Times New Roman" w:hAnsi="Times New Roman" w:cs="Times New Roman"/>
          <w:b/>
          <w:szCs w:val="24"/>
        </w:rPr>
        <w:t xml:space="preserve">         </w:t>
      </w:r>
      <w:hyperlink r:id="rId12" w:history="1">
        <w:r w:rsidRPr="00E90AD8">
          <w:rPr>
            <w:rStyle w:val="Hyperlink"/>
            <w:rFonts w:ascii="Times New Roman" w:hAnsi="Times New Roman" w:cs="Times New Roman"/>
            <w:b/>
            <w:szCs w:val="24"/>
          </w:rPr>
          <w:t>nssec@govmu.org</w:t>
        </w:r>
      </w:hyperlink>
    </w:p>
    <w:p w14:paraId="3AA1A6F6" w14:textId="6240464E" w:rsidR="001411EA" w:rsidRDefault="001411EA" w:rsidP="00AE18AA">
      <w:pPr>
        <w:spacing w:after="0" w:line="276" w:lineRule="auto"/>
        <w:jc w:val="both"/>
        <w:rPr>
          <w:rStyle w:val="Hyperlink"/>
          <w:rFonts w:ascii="Times New Roman" w:hAnsi="Times New Roman" w:cs="Times New Roman"/>
          <w:b/>
          <w:szCs w:val="24"/>
        </w:rPr>
      </w:pPr>
    </w:p>
    <w:p w14:paraId="56D600B7" w14:textId="77777777" w:rsidR="00E90AD8" w:rsidRPr="00E90AD8" w:rsidRDefault="00E90AD8" w:rsidP="00AE18AA">
      <w:pPr>
        <w:spacing w:after="0" w:line="276" w:lineRule="auto"/>
        <w:jc w:val="both"/>
        <w:rPr>
          <w:rStyle w:val="Hyperlink"/>
          <w:rFonts w:ascii="Times New Roman" w:hAnsi="Times New Roman" w:cs="Times New Roman"/>
          <w:b/>
          <w:szCs w:val="24"/>
        </w:rPr>
      </w:pPr>
    </w:p>
    <w:p w14:paraId="668EEBBB" w14:textId="12B877BB" w:rsidR="006D1A7F" w:rsidRPr="007138A9" w:rsidRDefault="00E90AD8" w:rsidP="00AE18AA">
      <w:pPr>
        <w:pStyle w:val="NormalWeb"/>
        <w:shd w:val="clear" w:color="auto" w:fill="FFFFFF"/>
        <w:spacing w:before="0" w:beforeAutospacing="0" w:after="0" w:afterAutospacing="0" w:line="276" w:lineRule="auto"/>
        <w:jc w:val="both"/>
        <w:rPr>
          <w:b/>
        </w:rPr>
      </w:pPr>
      <w:r w:rsidRPr="007138A9">
        <w:rPr>
          <w:b/>
        </w:rPr>
        <w:t>03 December</w:t>
      </w:r>
      <w:r w:rsidR="006962BE" w:rsidRPr="007138A9">
        <w:rPr>
          <w:b/>
        </w:rPr>
        <w:t xml:space="preserve"> 2024</w:t>
      </w:r>
    </w:p>
    <w:sectPr w:rsidR="006D1A7F" w:rsidRPr="007138A9" w:rsidSect="00B7186D">
      <w:footerReference w:type="default" r:id="rId13"/>
      <w:pgSz w:w="11906" w:h="16838" w:code="9"/>
      <w:pgMar w:top="900" w:right="1274" w:bottom="900" w:left="1170" w:header="720" w:footer="6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F112D" w14:textId="77777777" w:rsidR="005007FD" w:rsidRDefault="005007FD" w:rsidP="00D13383">
      <w:pPr>
        <w:spacing w:after="0" w:line="240" w:lineRule="auto"/>
      </w:pPr>
      <w:r>
        <w:separator/>
      </w:r>
    </w:p>
  </w:endnote>
  <w:endnote w:type="continuationSeparator" w:id="0">
    <w:p w14:paraId="62C6FAC2" w14:textId="77777777" w:rsidR="005007FD" w:rsidRDefault="005007FD"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652065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93435695"/>
          <w:docPartObj>
            <w:docPartGallery w:val="Page Numbers (Top of Page)"/>
            <w:docPartUnique/>
          </w:docPartObj>
        </w:sdtPr>
        <w:sdtEndPr/>
        <w:sdtContent>
          <w:p w14:paraId="01C79D4A" w14:textId="093A3869" w:rsidR="00D13383" w:rsidRPr="007E4924" w:rsidRDefault="00D13383">
            <w:pPr>
              <w:pStyle w:val="Footer"/>
              <w:jc w:val="center"/>
              <w:rPr>
                <w:rFonts w:ascii="Times New Roman" w:hAnsi="Times New Roman" w:cs="Times New Roman"/>
              </w:rPr>
            </w:pPr>
            <w:r w:rsidRPr="007E4924">
              <w:rPr>
                <w:rFonts w:ascii="Times New Roman" w:hAnsi="Times New Roman" w:cs="Times New Roman"/>
              </w:rPr>
              <w:t xml:space="preserve">Page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PAGE </w:instrText>
            </w:r>
            <w:r w:rsidRPr="007E4924">
              <w:rPr>
                <w:rFonts w:ascii="Times New Roman" w:hAnsi="Times New Roman" w:cs="Times New Roman"/>
                <w:b/>
                <w:bCs/>
                <w:szCs w:val="24"/>
              </w:rPr>
              <w:fldChar w:fldCharType="separate"/>
            </w:r>
            <w:r w:rsidR="00B7186D">
              <w:rPr>
                <w:rFonts w:ascii="Times New Roman" w:hAnsi="Times New Roman" w:cs="Times New Roman"/>
                <w:b/>
                <w:bCs/>
                <w:noProof/>
              </w:rPr>
              <w:t>1</w:t>
            </w:r>
            <w:r w:rsidRPr="007E4924">
              <w:rPr>
                <w:rFonts w:ascii="Times New Roman" w:hAnsi="Times New Roman" w:cs="Times New Roman"/>
                <w:b/>
                <w:bCs/>
                <w:szCs w:val="24"/>
              </w:rPr>
              <w:fldChar w:fldCharType="end"/>
            </w:r>
            <w:r w:rsidRPr="007E4924">
              <w:rPr>
                <w:rFonts w:ascii="Times New Roman" w:hAnsi="Times New Roman" w:cs="Times New Roman"/>
              </w:rPr>
              <w:t xml:space="preserve"> of </w:t>
            </w:r>
            <w:r w:rsidRPr="007E4924">
              <w:rPr>
                <w:rFonts w:ascii="Times New Roman" w:hAnsi="Times New Roman" w:cs="Times New Roman"/>
                <w:b/>
                <w:bCs/>
                <w:szCs w:val="24"/>
              </w:rPr>
              <w:fldChar w:fldCharType="begin"/>
            </w:r>
            <w:r w:rsidRPr="007E4924">
              <w:rPr>
                <w:rFonts w:ascii="Times New Roman" w:hAnsi="Times New Roman" w:cs="Times New Roman"/>
                <w:b/>
                <w:bCs/>
              </w:rPr>
              <w:instrText xml:space="preserve"> NUMPAGES  </w:instrText>
            </w:r>
            <w:r w:rsidRPr="007E4924">
              <w:rPr>
                <w:rFonts w:ascii="Times New Roman" w:hAnsi="Times New Roman" w:cs="Times New Roman"/>
                <w:b/>
                <w:bCs/>
                <w:szCs w:val="24"/>
              </w:rPr>
              <w:fldChar w:fldCharType="separate"/>
            </w:r>
            <w:r w:rsidR="00B7186D">
              <w:rPr>
                <w:rFonts w:ascii="Times New Roman" w:hAnsi="Times New Roman" w:cs="Times New Roman"/>
                <w:b/>
                <w:bCs/>
                <w:noProof/>
              </w:rPr>
              <w:t>2</w:t>
            </w:r>
            <w:r w:rsidRPr="007E4924">
              <w:rPr>
                <w:rFonts w:ascii="Times New Roman" w:hAnsi="Times New Roman" w:cs="Times New Roman"/>
                <w:b/>
                <w:bCs/>
                <w:szCs w:val="24"/>
              </w:rPr>
              <w:fldChar w:fldCharType="end"/>
            </w:r>
          </w:p>
        </w:sdtContent>
      </w:sdt>
    </w:sdtContent>
  </w:sdt>
  <w:p w14:paraId="61E9C977" w14:textId="77777777"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94D82" w14:textId="77777777" w:rsidR="005007FD" w:rsidRDefault="005007FD" w:rsidP="00D13383">
      <w:pPr>
        <w:spacing w:after="0" w:line="240" w:lineRule="auto"/>
      </w:pPr>
      <w:r>
        <w:separator/>
      </w:r>
    </w:p>
  </w:footnote>
  <w:footnote w:type="continuationSeparator" w:id="0">
    <w:p w14:paraId="00E0EDD9" w14:textId="77777777" w:rsidR="005007FD" w:rsidRDefault="005007FD"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3C31"/>
    <w:multiLevelType w:val="hybridMultilevel"/>
    <w:tmpl w:val="ADF4142A"/>
    <w:lvl w:ilvl="0" w:tplc="28C8DF58">
      <w:start w:val="1"/>
      <w:numFmt w:val="upp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1" w15:restartNumberingAfterBreak="0">
    <w:nsid w:val="11C90E37"/>
    <w:multiLevelType w:val="hybridMultilevel"/>
    <w:tmpl w:val="066E212E"/>
    <w:lvl w:ilvl="0" w:tplc="34AE73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84BF3"/>
    <w:multiLevelType w:val="hybridMultilevel"/>
    <w:tmpl w:val="B95A39E8"/>
    <w:lvl w:ilvl="0" w:tplc="2FC02354">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891"/>
    <w:rsid w:val="00022518"/>
    <w:rsid w:val="00036891"/>
    <w:rsid w:val="000B775A"/>
    <w:rsid w:val="001046B9"/>
    <w:rsid w:val="00114F73"/>
    <w:rsid w:val="001411EA"/>
    <w:rsid w:val="0017133E"/>
    <w:rsid w:val="001970E6"/>
    <w:rsid w:val="001B03AE"/>
    <w:rsid w:val="001C7F16"/>
    <w:rsid w:val="001D04B7"/>
    <w:rsid w:val="00224FA4"/>
    <w:rsid w:val="00274C04"/>
    <w:rsid w:val="002A3D1B"/>
    <w:rsid w:val="002B1DFB"/>
    <w:rsid w:val="002F16CC"/>
    <w:rsid w:val="00304FC0"/>
    <w:rsid w:val="00326C0A"/>
    <w:rsid w:val="00360104"/>
    <w:rsid w:val="003F2F3E"/>
    <w:rsid w:val="0040168C"/>
    <w:rsid w:val="00421339"/>
    <w:rsid w:val="00435E7C"/>
    <w:rsid w:val="00451D24"/>
    <w:rsid w:val="00464AAB"/>
    <w:rsid w:val="00490356"/>
    <w:rsid w:val="004B661F"/>
    <w:rsid w:val="004C406B"/>
    <w:rsid w:val="004C678E"/>
    <w:rsid w:val="004F65E7"/>
    <w:rsid w:val="005007FD"/>
    <w:rsid w:val="005219A2"/>
    <w:rsid w:val="005223DF"/>
    <w:rsid w:val="005525A2"/>
    <w:rsid w:val="005B0FE9"/>
    <w:rsid w:val="006363C2"/>
    <w:rsid w:val="006962BE"/>
    <w:rsid w:val="006A0434"/>
    <w:rsid w:val="006A41C3"/>
    <w:rsid w:val="006C0461"/>
    <w:rsid w:val="006D1A7F"/>
    <w:rsid w:val="006F0462"/>
    <w:rsid w:val="006F3FD5"/>
    <w:rsid w:val="007138A9"/>
    <w:rsid w:val="00727037"/>
    <w:rsid w:val="007960B0"/>
    <w:rsid w:val="007C220B"/>
    <w:rsid w:val="007D30FD"/>
    <w:rsid w:val="007E4924"/>
    <w:rsid w:val="007E4D0C"/>
    <w:rsid w:val="007F167D"/>
    <w:rsid w:val="007F5F15"/>
    <w:rsid w:val="00810C56"/>
    <w:rsid w:val="00813812"/>
    <w:rsid w:val="00816B89"/>
    <w:rsid w:val="00817572"/>
    <w:rsid w:val="00854B75"/>
    <w:rsid w:val="008926F1"/>
    <w:rsid w:val="008B172A"/>
    <w:rsid w:val="008F35C4"/>
    <w:rsid w:val="009332A3"/>
    <w:rsid w:val="009343DC"/>
    <w:rsid w:val="009378A2"/>
    <w:rsid w:val="009B3CE7"/>
    <w:rsid w:val="009C369D"/>
    <w:rsid w:val="009C7B70"/>
    <w:rsid w:val="00A05842"/>
    <w:rsid w:val="00A0752F"/>
    <w:rsid w:val="00A128E2"/>
    <w:rsid w:val="00A902CE"/>
    <w:rsid w:val="00AE18AA"/>
    <w:rsid w:val="00AF6567"/>
    <w:rsid w:val="00B11C31"/>
    <w:rsid w:val="00B26E5E"/>
    <w:rsid w:val="00B61858"/>
    <w:rsid w:val="00B66792"/>
    <w:rsid w:val="00B7186D"/>
    <w:rsid w:val="00B92088"/>
    <w:rsid w:val="00BA399B"/>
    <w:rsid w:val="00C17BCB"/>
    <w:rsid w:val="00C7101C"/>
    <w:rsid w:val="00CB7B8A"/>
    <w:rsid w:val="00CC2A4F"/>
    <w:rsid w:val="00CD013E"/>
    <w:rsid w:val="00D104FC"/>
    <w:rsid w:val="00D13383"/>
    <w:rsid w:val="00D457FF"/>
    <w:rsid w:val="00D53225"/>
    <w:rsid w:val="00D7606C"/>
    <w:rsid w:val="00D9460B"/>
    <w:rsid w:val="00DA05DE"/>
    <w:rsid w:val="00DB14F8"/>
    <w:rsid w:val="00DB32A1"/>
    <w:rsid w:val="00DC72E4"/>
    <w:rsid w:val="00E022E8"/>
    <w:rsid w:val="00E05738"/>
    <w:rsid w:val="00E3454C"/>
    <w:rsid w:val="00E83AA5"/>
    <w:rsid w:val="00E90AD8"/>
    <w:rsid w:val="00F168EE"/>
    <w:rsid w:val="00F17615"/>
    <w:rsid w:val="00F27AA1"/>
    <w:rsid w:val="00F61204"/>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45D09C"/>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6363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1">
    <w:name w:val="Unresolved Mention1"/>
    <w:basedOn w:val="DefaultParagraphFont"/>
    <w:uiPriority w:val="99"/>
    <w:semiHidden/>
    <w:unhideWhenUsed/>
    <w:rsid w:val="00810C56"/>
    <w:rPr>
      <w:color w:val="605E5C"/>
      <w:shd w:val="clear" w:color="auto" w:fill="E1DFDD"/>
    </w:rPr>
  </w:style>
  <w:style w:type="character" w:customStyle="1" w:styleId="Heading2Char">
    <w:name w:val="Heading 2 Char"/>
    <w:basedOn w:val="DefaultParagraphFont"/>
    <w:link w:val="Heading2"/>
    <w:uiPriority w:val="9"/>
    <w:semiHidden/>
    <w:rsid w:val="006363C2"/>
    <w:rPr>
      <w:rFonts w:asciiTheme="majorHAnsi" w:eastAsiaTheme="majorEastAsia" w:hAnsiTheme="majorHAnsi" w:cstheme="majorBidi"/>
      <w:color w:val="2E74B5" w:themeColor="accent1" w:themeShade="BF"/>
      <w:sz w:val="26"/>
      <w:szCs w:val="26"/>
    </w:rPr>
  </w:style>
  <w:style w:type="character" w:customStyle="1" w:styleId="UnresolvedMention2">
    <w:name w:val="Unresolved Mention2"/>
    <w:basedOn w:val="DefaultParagraphFont"/>
    <w:uiPriority w:val="99"/>
    <w:semiHidden/>
    <w:unhideWhenUsed/>
    <w:rsid w:val="00B6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270934765">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38719135">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949236421">
      <w:bodyDiv w:val="1"/>
      <w:marLeft w:val="0"/>
      <w:marRight w:val="0"/>
      <w:marTop w:val="0"/>
      <w:marBottom w:val="0"/>
      <w:divBdr>
        <w:top w:val="none" w:sz="0" w:space="0" w:color="auto"/>
        <w:left w:val="none" w:sz="0" w:space="0" w:color="auto"/>
        <w:bottom w:val="none" w:sz="0" w:space="0" w:color="auto"/>
        <w:right w:val="none" w:sz="0" w:space="0" w:color="auto"/>
      </w:divBdr>
    </w:div>
    <w:div w:id="999232982">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456633522">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ssec@govm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securitycouncil/content/un-sc-consolidated-lis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terpol.int/en/How-we-work/Notices/View-UN-Notices-Individuals" TargetMode="External"/><Relationship Id="rId4" Type="http://schemas.openxmlformats.org/officeDocument/2006/relationships/settings" Target="settings.xml"/><Relationship Id="rId9" Type="http://schemas.openxmlformats.org/officeDocument/2006/relationships/hyperlink" Target="https://www.interpol.int/en/How-we-work/Notices/View-UN-Notices-Individua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9E99E-FA0E-4BB2-A6EB-C7858CB79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P.Beeharry-Meetoo</cp:lastModifiedBy>
  <cp:revision>25</cp:revision>
  <cp:lastPrinted>2024-12-03T05:33:00Z</cp:lastPrinted>
  <dcterms:created xsi:type="dcterms:W3CDTF">2024-01-11T05:00:00Z</dcterms:created>
  <dcterms:modified xsi:type="dcterms:W3CDTF">2024-12-03T05:48:00Z</dcterms:modified>
</cp:coreProperties>
</file>